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rsidTr="00DF0839">
        <w:trPr>
          <w:jc w:val="center"/>
        </w:trPr>
        <w:tc>
          <w:tcPr>
            <w:tcW w:w="0" w:type="auto"/>
            <w:shd w:val="clear" w:color="auto" w:fill="DED9D9"/>
            <w:hideMark/>
          </w:tcPr>
          <w:tbl>
            <w:tblPr>
              <w:tblW w:w="5000" w:type="pct"/>
              <w:jc w:val="center"/>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F5F3EE"/>
                        <w:hideMark/>
                      </w:tcPr>
                      <w:tbl>
                        <w:tblPr>
                          <w:tblW w:w="0" w:type="auto"/>
                          <w:jc w:val="center"/>
                          <w:tblCellMar>
                            <w:left w:w="0" w:type="dxa"/>
                            <w:right w:w="0" w:type="dxa"/>
                          </w:tblCellMar>
                          <w:tblLook w:val="04A0" w:firstRow="1" w:lastRow="0" w:firstColumn="1" w:lastColumn="0" w:noHBand="0" w:noVBand="1"/>
                        </w:tblPr>
                        <w:tblGrid>
                          <w:gridCol w:w="2602"/>
                        </w:tblGrid>
                        <w:tr w:rsidR="00DF0839" w:rsidRPr="00DF0839">
                          <w:trPr>
                            <w:trHeight w:val="1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trHeight w:val="200"/>
                            <w:jc w:val="center"/>
                          </w:trPr>
                          <w:tc>
                            <w:tcPr>
                              <w:tcW w:w="0" w:type="auto"/>
                              <w:vAlign w:val="center"/>
                              <w:hideMark/>
                            </w:tcPr>
                            <w:p w:rsidR="00DF0839" w:rsidRPr="00DF0839" w:rsidRDefault="00DF0839" w:rsidP="00DF0839">
                              <w:pPr>
                                <w:spacing w:after="0" w:line="240" w:lineRule="auto"/>
                                <w:jc w:val="center"/>
                                <w:rPr>
                                  <w:rFonts w:ascii="Arial" w:eastAsia="Times New Roman" w:hAnsi="Arial" w:cs="Arial"/>
                                  <w:color w:val="999999"/>
                                  <w:sz w:val="20"/>
                                  <w:szCs w:val="20"/>
                                  <w:lang w:eastAsia="fr-FR"/>
                                </w:rPr>
                              </w:pPr>
                              <w:r w:rsidRPr="00DF0839">
                                <w:rPr>
                                  <w:rFonts w:ascii="Arial" w:eastAsia="Times New Roman" w:hAnsi="Arial" w:cs="Arial"/>
                                  <w:color w:val="999999"/>
                                  <w:sz w:val="20"/>
                                  <w:szCs w:val="20"/>
                                  <w:lang w:eastAsia="fr-FR"/>
                                </w:rPr>
                                <w:fldChar w:fldCharType="begin"/>
                              </w:r>
                              <w:r w:rsidRPr="00DF0839">
                                <w:rPr>
                                  <w:rFonts w:ascii="Arial" w:eastAsia="Times New Roman" w:hAnsi="Arial" w:cs="Arial"/>
                                  <w:color w:val="999999"/>
                                  <w:sz w:val="20"/>
                                  <w:szCs w:val="20"/>
                                  <w:lang w:eastAsia="fr-FR"/>
                                </w:rPr>
                                <w:instrText xml:space="preserve"> HYPERLINK "https://my.sendinblue.com/camp/showpreview/id/%5bMIRROR%5d" \t "_blank" </w:instrText>
                              </w:r>
                              <w:r w:rsidRPr="00DF0839">
                                <w:rPr>
                                  <w:rFonts w:ascii="Arial" w:eastAsia="Times New Roman" w:hAnsi="Arial" w:cs="Arial"/>
                                  <w:color w:val="999999"/>
                                  <w:sz w:val="20"/>
                                  <w:szCs w:val="20"/>
                                  <w:lang w:eastAsia="fr-FR"/>
                                </w:rPr>
                                <w:fldChar w:fldCharType="separate"/>
                              </w:r>
                            </w:p>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Arial" w:eastAsia="Times New Roman" w:hAnsi="Arial" w:cs="Arial"/>
                                  <w:color w:val="999999"/>
                                  <w:sz w:val="20"/>
                                  <w:szCs w:val="20"/>
                                  <w:lang w:eastAsia="fr-FR"/>
                                </w:rPr>
                                <w:t>Afficher dans mon navigateur</w:t>
                              </w:r>
                            </w:p>
                            <w:p w:rsidR="00DF0839" w:rsidRPr="00DF0839" w:rsidRDefault="00DF0839" w:rsidP="00DF0839">
                              <w:pPr>
                                <w:spacing w:after="0" w:line="240" w:lineRule="auto"/>
                                <w:jc w:val="center"/>
                                <w:rPr>
                                  <w:rFonts w:ascii="Arial" w:eastAsia="Times New Roman" w:hAnsi="Arial" w:cs="Arial"/>
                                  <w:color w:val="999999"/>
                                  <w:sz w:val="20"/>
                                  <w:szCs w:val="20"/>
                                  <w:lang w:eastAsia="fr-FR"/>
                                </w:rPr>
                              </w:pPr>
                              <w:r w:rsidRPr="00DF0839">
                                <w:rPr>
                                  <w:rFonts w:ascii="Arial" w:eastAsia="Times New Roman" w:hAnsi="Arial" w:cs="Arial"/>
                                  <w:color w:val="999999"/>
                                  <w:sz w:val="20"/>
                                  <w:szCs w:val="20"/>
                                  <w:lang w:eastAsia="fr-FR"/>
                                </w:rPr>
                                <w:fldChar w:fldCharType="end"/>
                              </w:r>
                            </w:p>
                          </w:tc>
                        </w:tr>
                        <w:tr w:rsidR="00DF0839" w:rsidRPr="00DF0839">
                          <w:trPr>
                            <w:trHeight w:val="1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2926"/>
                                <w:gridCol w:w="2927"/>
                                <w:gridCol w:w="2619"/>
                              </w:tblGrid>
                              <w:tr w:rsidR="00DF0839" w:rsidRPr="00DF0839">
                                <w:tc>
                                  <w:tcPr>
                                    <w:tcW w:w="0" w:type="auto"/>
                                    <w:tcMar>
                                      <w:top w:w="0" w:type="dxa"/>
                                      <w:left w:w="0" w:type="dxa"/>
                                      <w:bottom w:w="0" w:type="dxa"/>
                                      <w:right w:w="300" w:type="dxa"/>
                                    </w:tcMar>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25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619250" cy="1885950"/>
                                                <wp:effectExtent l="0" t="0" r="0" b="0"/>
                                                <wp:docPr id="17" name="Image 17" descr="http://img.mailinblue.com/1543752/images/rnb/original/57c3f353150ba093388b4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ailinblue.com/1543752/images/rnb/original/57c3f353150ba093388b46b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8859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tcMar>
                                      <w:top w:w="0" w:type="dxa"/>
                                      <w:left w:w="0" w:type="dxa"/>
                                      <w:bottom w:w="0" w:type="dxa"/>
                                      <w:right w:w="300" w:type="dxa"/>
                                    </w:tcMar>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25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416050" cy="984250"/>
                                                <wp:effectExtent l="0" t="0" r="0" b="6350"/>
                                                <wp:docPr id="16" name="Image 16" descr="http://img.mailinblue.com/1543752/images/rnb/original/5828fa0c150ba0d64c8b46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ailinblue.com/1543752/images/rnb/original/5828fa0c150ba0d64c8b467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0" cy="9842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25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619250" cy="1619250"/>
                                                <wp:effectExtent l="0" t="0" r="0" b="0"/>
                                                <wp:docPr id="15" name="Image 15" descr="http://img.mailinblue.com/1543752/images/rnb/original/5827663f150ba093578b4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ailinblue.com/1543752/images/rnb/original/5827663f150ba093578b47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trHeight w:val="140"/>
                            <w:jc w:val="center"/>
                          </w:trPr>
                          <w:tc>
                            <w:tcPr>
                              <w:tcW w:w="0" w:type="auto"/>
                              <w:shd w:val="clear" w:color="auto" w:fill="E65050"/>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E65050"/>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472"/>
                                    </w:tblGrid>
                                    <w:tr w:rsidR="00DF0839" w:rsidRPr="00DF0839">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FFFFFF"/>
                                              <w:sz w:val="30"/>
                                              <w:szCs w:val="30"/>
                                              <w:lang w:eastAsia="fr-FR"/>
                                            </w:rPr>
                                          </w:pPr>
                                          <w:r w:rsidRPr="00DF0839">
                                            <w:rPr>
                                              <w:rFonts w:ascii="Georgia" w:eastAsia="Times New Roman" w:hAnsi="Georgia" w:cs="Times New Roman"/>
                                              <w:color w:val="FFFFFF"/>
                                              <w:sz w:val="36"/>
                                              <w:szCs w:val="36"/>
                                              <w:lang w:eastAsia="fr-FR"/>
                                            </w:rPr>
                                            <w:t>La Newsletter du PCPE</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140"/>
                            <w:jc w:val="center"/>
                          </w:trPr>
                          <w:tc>
                            <w:tcPr>
                              <w:tcW w:w="0" w:type="auto"/>
                              <w:tcBorders>
                                <w:bottom w:val="nil"/>
                              </w:tcBorders>
                              <w:shd w:val="clear" w:color="auto" w:fill="E65050"/>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16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472"/>
                                    </w:tblGrid>
                                    <w:tr w:rsidR="00DF0839" w:rsidRPr="00DF0839">
                                      <w:tc>
                                        <w:tcPr>
                                          <w:tcW w:w="0" w:type="auto"/>
                                          <w:vAlign w:val="center"/>
                                          <w:hideMark/>
                                        </w:tcPr>
                                        <w:p w:rsidR="00DF0839" w:rsidRPr="00DF0839" w:rsidRDefault="00DF0839" w:rsidP="00DF0839">
                                          <w:pPr>
                                            <w:spacing w:after="0" w:line="240" w:lineRule="auto"/>
                                            <w:jc w:val="center"/>
                                            <w:rPr>
                                              <w:rFonts w:ascii="Arial" w:eastAsia="Times New Roman" w:hAnsi="Arial" w:cs="Arial"/>
                                              <w:color w:val="555555"/>
                                              <w:sz w:val="20"/>
                                              <w:szCs w:val="20"/>
                                              <w:lang w:eastAsia="fr-FR"/>
                                            </w:rPr>
                                          </w:pPr>
                                          <w:r w:rsidRPr="00DF0839">
                                            <w:rPr>
                                              <w:rFonts w:ascii="Arial" w:eastAsia="Times New Roman" w:hAnsi="Arial" w:cs="Arial"/>
                                              <w:color w:val="555555"/>
                                              <w:sz w:val="27"/>
                                              <w:szCs w:val="27"/>
                                              <w:lang w:eastAsia="fr-FR"/>
                                            </w:rPr>
                                            <w:t>Le </w:t>
                                          </w:r>
                                          <w:r w:rsidRPr="00DF0839">
                                            <w:rPr>
                                              <w:rFonts w:ascii="Arial" w:eastAsia="Times New Roman" w:hAnsi="Arial" w:cs="Arial"/>
                                              <w:b/>
                                              <w:bCs/>
                                              <w:color w:val="555555"/>
                                              <w:sz w:val="27"/>
                                              <w:szCs w:val="27"/>
                                              <w:lang w:eastAsia="fr-FR"/>
                                            </w:rPr>
                                            <w:t>PCPE </w:t>
                                          </w:r>
                                          <w:r w:rsidRPr="00DF0839">
                                            <w:rPr>
                                              <w:rFonts w:ascii="Arial" w:eastAsia="Times New Roman" w:hAnsi="Arial" w:cs="Arial"/>
                                              <w:color w:val="555555"/>
                                              <w:sz w:val="27"/>
                                              <w:szCs w:val="27"/>
                                              <w:lang w:eastAsia="fr-FR"/>
                                            </w:rPr>
                                            <w:t>est un collectif d’acteurs complémentaires mobilisés pour le développement de l’emploi et la création d’activités sur le territoire de la Seine-Saint-Denis</w:t>
                                          </w:r>
                                        </w:p>
                                        <w:p w:rsidR="00DF0839" w:rsidRPr="00DF0839" w:rsidRDefault="00DF0839" w:rsidP="00DF0839">
                                          <w:pPr>
                                            <w:spacing w:after="0" w:line="240" w:lineRule="auto"/>
                                            <w:jc w:val="center"/>
                                            <w:rPr>
                                              <w:rFonts w:ascii="Arial" w:eastAsia="Times New Roman" w:hAnsi="Arial" w:cs="Arial"/>
                                              <w:color w:val="555555"/>
                                              <w:sz w:val="20"/>
                                              <w:szCs w:val="20"/>
                                              <w:lang w:eastAsia="fr-FR"/>
                                            </w:rPr>
                                          </w:pPr>
                                          <w:r w:rsidRPr="00DF0839">
                                            <w:rPr>
                                              <w:rFonts w:ascii="Arial" w:eastAsia="Times New Roman" w:hAnsi="Arial" w:cs="Arial"/>
                                              <w:color w:val="555555"/>
                                              <w:sz w:val="20"/>
                                              <w:szCs w:val="20"/>
                                              <w:lang w:eastAsia="fr-FR"/>
                                            </w:rPr>
                                            <w:t> </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jc w:val="center"/>
                          </w:trPr>
                          <w:tc>
                            <w:tcPr>
                              <w:tcW w:w="0" w:type="auto"/>
                              <w:tcBorders>
                                <w:bottom w:val="nil"/>
                              </w:tcBorders>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3601"/>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601"/>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70" w:lineRule="atLeast"/>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t>Les chantiers du PCPE</w:t>
                                          </w:r>
                                        </w:p>
                                      </w:tc>
                                    </w:tr>
                                    <w:tr w:rsidR="00DF0839" w:rsidRPr="00DF0839">
                                      <w:trPr>
                                        <w:trHeight w:val="100"/>
                                        <w:jc w:val="center"/>
                                      </w:trPr>
                                      <w:tc>
                                        <w:tcPr>
                                          <w:tcW w:w="0" w:type="auto"/>
                                          <w:vAlign w:val="center"/>
                                          <w:hideMark/>
                                        </w:tcPr>
                                        <w:p w:rsidR="00DF0839" w:rsidRPr="00DF0839" w:rsidRDefault="00DF0839" w:rsidP="00DF0839">
                                          <w:pPr>
                                            <w:spacing w:after="0" w:line="270" w:lineRule="atLeast"/>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FFFFFF"/>
                              <w:vAlign w:val="center"/>
                              <w:hideMark/>
                            </w:tcPr>
                            <w:tbl>
                              <w:tblPr>
                                <w:tblpPr w:leftFromText="30" w:rightFromText="30" w:topFromText="100" w:bottomFromText="100" w:vertAnchor="text"/>
                                <w:tblW w:w="0" w:type="auto"/>
                                <w:tblCellMar>
                                  <w:left w:w="0" w:type="dxa"/>
                                  <w:right w:w="0" w:type="dxa"/>
                                </w:tblCellMar>
                                <w:tblLook w:val="04A0" w:firstRow="1" w:lastRow="0" w:firstColumn="1" w:lastColumn="0" w:noHBand="0" w:noVBand="1"/>
                              </w:tblPr>
                              <w:tblGrid>
                                <w:gridCol w:w="5545"/>
                              </w:tblGrid>
                              <w:tr w:rsidR="00DF0839" w:rsidRPr="00DF083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545"/>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r w:rsidRPr="00DF0839">
                                            <w:rPr>
                                              <w:rFonts w:ascii="Arial" w:eastAsia="Times New Roman" w:hAnsi="Arial" w:cs="Arial"/>
                                              <w:b/>
                                              <w:bCs/>
                                              <w:color w:val="000000"/>
                                              <w:sz w:val="27"/>
                                              <w:szCs w:val="27"/>
                                              <w:lang w:eastAsia="fr-FR"/>
                                            </w:rPr>
                                            <w:t>1.</w:t>
                                          </w:r>
                                          <w:r w:rsidRPr="00DF0839">
                                            <w:rPr>
                                              <w:rFonts w:ascii="Arial" w:eastAsia="Times New Roman" w:hAnsi="Arial" w:cs="Arial"/>
                                              <w:color w:val="000000"/>
                                              <w:sz w:val="27"/>
                                              <w:szCs w:val="27"/>
                                              <w:lang w:eastAsia="fr-FR"/>
                                            </w:rPr>
                                            <w:t> </w:t>
                                          </w:r>
                                          <w:r w:rsidRPr="00DF0839">
                                            <w:rPr>
                                              <w:rFonts w:ascii="Arial" w:eastAsia="Times New Roman" w:hAnsi="Arial" w:cs="Arial"/>
                                              <w:color w:val="808080"/>
                                              <w:sz w:val="27"/>
                                              <w:szCs w:val="27"/>
                                              <w:lang w:eastAsia="fr-FR"/>
                                            </w:rPr>
                                            <w:t>Rapprochement Offre et Demande d'Emploi</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081"/>
                                <w:gridCol w:w="5391"/>
                              </w:tblGrid>
                              <w:tr w:rsidR="00DF0839" w:rsidRPr="00DF0839">
                                <w:tc>
                                  <w:tcPr>
                                    <w:tcW w:w="0" w:type="auto"/>
                                    <w:tcMar>
                                      <w:top w:w="0" w:type="dxa"/>
                                      <w:left w:w="0" w:type="dxa"/>
                                      <w:bottom w:w="0" w:type="dxa"/>
                                      <w:right w:w="300" w:type="dxa"/>
                                    </w:tcMar>
                                    <w:hideMark/>
                                  </w:tcPr>
                                  <w:tbl>
                                    <w:tblPr>
                                      <w:tblpPr w:leftFromText="30" w:rightFromText="30" w:vertAnchor="text"/>
                                      <w:tblW w:w="2700" w:type="dxa"/>
                                      <w:tblCellMar>
                                        <w:left w:w="0" w:type="dxa"/>
                                        <w:right w:w="0" w:type="dxa"/>
                                      </w:tblCellMar>
                                      <w:tblLook w:val="04A0" w:firstRow="1" w:lastRow="0" w:firstColumn="1" w:lastColumn="0" w:noHBand="0" w:noVBand="1"/>
                                    </w:tblPr>
                                    <w:tblGrid>
                                      <w:gridCol w:w="2700"/>
                                    </w:tblGrid>
                                    <w:tr w:rsidR="00DF0839" w:rsidRPr="00DF0839">
                                      <w:tc>
                                        <w:tcPr>
                                          <w:tcW w:w="5000" w:type="pct"/>
                                          <w:hideMark/>
                                        </w:tcPr>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714500" cy="1295400"/>
                                                <wp:effectExtent l="0" t="0" r="0" b="0"/>
                                                <wp:docPr id="14" name="Image 14" descr="http://img.mailinblue.com/1543752/images/rnb/original/57d00640140ba06c388b4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ailinblue.com/1543752/images/rnb/original/57d00640140ba06c388b45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5250" w:type="dxa"/>
                                      <w:tblCellMar>
                                        <w:left w:w="0" w:type="dxa"/>
                                        <w:right w:w="0" w:type="dxa"/>
                                      </w:tblCellMar>
                                      <w:tblLook w:val="04A0" w:firstRow="1" w:lastRow="0" w:firstColumn="1" w:lastColumn="0" w:noHBand="0" w:noVBand="1"/>
                                    </w:tblPr>
                                    <w:tblGrid>
                                      <w:gridCol w:w="5250"/>
                                    </w:tblGrid>
                                    <w:tr w:rsidR="00DF0839" w:rsidRPr="00DF0839">
                                      <w:tc>
                                        <w:tcPr>
                                          <w:tcW w:w="5250" w:type="dxa"/>
                                          <w:vAlign w:val="center"/>
                                          <w:hideMark/>
                                        </w:tcPr>
                                        <w:p w:rsidR="00DF0839" w:rsidRPr="00DF0839" w:rsidRDefault="00DF0839" w:rsidP="00DF0839">
                                          <w:pPr>
                                            <w:numPr>
                                              <w:ilvl w:val="0"/>
                                              <w:numId w:val="1"/>
                                            </w:numPr>
                                            <w:spacing w:before="100" w:beforeAutospacing="1" w:after="100" w:afterAutospacing="1"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Suite aux </w:t>
                                          </w:r>
                                          <w:r w:rsidRPr="00DF0839">
                                            <w:rPr>
                                              <w:rFonts w:ascii="Arial" w:eastAsia="Times New Roman" w:hAnsi="Arial" w:cs="Arial"/>
                                              <w:color w:val="555555"/>
                                              <w:sz w:val="21"/>
                                              <w:szCs w:val="21"/>
                                              <w:u w:val="single"/>
                                              <w:lang w:eastAsia="fr-FR"/>
                                            </w:rPr>
                                            <w:t>Cafés Contact de l'Emploi</w:t>
                                          </w:r>
                                          <w:r w:rsidRPr="00DF0839">
                                            <w:rPr>
                                              <w:rFonts w:ascii="Arial" w:eastAsia="Times New Roman" w:hAnsi="Arial" w:cs="Arial"/>
                                              <w:color w:val="555555"/>
                                              <w:sz w:val="21"/>
                                              <w:szCs w:val="21"/>
                                              <w:lang w:eastAsia="fr-FR"/>
                                            </w:rPr>
                                            <w:t> qui ont été organisés dans différentes communes de la Seine-Saint-Denis, le PCPE a décidé d'accompagner les chercheurs d'emploi n'ayant pas trouvé de sortie positive : un accompagnement sur mesure "Post-CCE". 5 nouveaux CCE vont avoir lieu en Seine-Saint-Denis fin 2016 et début 2017.</w:t>
                                          </w:r>
                                        </w:p>
                                        <w:p w:rsidR="00DF0839" w:rsidRPr="00DF0839" w:rsidRDefault="00DF0839" w:rsidP="00DF0839">
                                          <w:pPr>
                                            <w:numPr>
                                              <w:ilvl w:val="0"/>
                                              <w:numId w:val="1"/>
                                            </w:numPr>
                                            <w:spacing w:before="100" w:beforeAutospacing="1" w:after="100" w:afterAutospacing="1"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Une action à Sevran en partenariat avec le centre de formation </w:t>
                                          </w:r>
                                          <w:r w:rsidRPr="00DF0839">
                                            <w:rPr>
                                              <w:rFonts w:ascii="Arial" w:eastAsia="Times New Roman" w:hAnsi="Arial" w:cs="Arial"/>
                                              <w:color w:val="555555"/>
                                              <w:sz w:val="21"/>
                                              <w:szCs w:val="21"/>
                                              <w:u w:val="single"/>
                                              <w:lang w:eastAsia="fr-FR"/>
                                            </w:rPr>
                                            <w:t>AFORP</w:t>
                                          </w:r>
                                          <w:r w:rsidRPr="00DF0839">
                                            <w:rPr>
                                              <w:rFonts w:ascii="Arial" w:eastAsia="Times New Roman" w:hAnsi="Arial" w:cs="Arial"/>
                                              <w:color w:val="555555"/>
                                              <w:sz w:val="21"/>
                                              <w:szCs w:val="21"/>
                                              <w:lang w:eastAsia="fr-FR"/>
                                            </w:rPr>
                                            <w:t>, est également prévue cette année.</w:t>
                                          </w:r>
                                        </w:p>
                                        <w:p w:rsidR="00DF0839" w:rsidRPr="00DF0839" w:rsidRDefault="00DF0839" w:rsidP="00DF0839">
                                          <w:pPr>
                                            <w:numPr>
                                              <w:ilvl w:val="0"/>
                                              <w:numId w:val="1"/>
                                            </w:numPr>
                                            <w:spacing w:before="100" w:beforeAutospacing="1" w:after="100" w:afterAutospacing="1"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 xml:space="preserve">Enfin, le PCPE </w:t>
                                          </w:r>
                                          <w:proofErr w:type="spellStart"/>
                                          <w:r w:rsidRPr="00DF0839">
                                            <w:rPr>
                                              <w:rFonts w:ascii="Arial" w:eastAsia="Times New Roman" w:hAnsi="Arial" w:cs="Arial"/>
                                              <w:color w:val="555555"/>
                                              <w:sz w:val="21"/>
                                              <w:szCs w:val="21"/>
                                              <w:lang w:eastAsia="fr-FR"/>
                                            </w:rPr>
                                            <w:t>aportera</w:t>
                                          </w:r>
                                          <w:proofErr w:type="spellEnd"/>
                                          <w:r w:rsidRPr="00DF0839">
                                            <w:rPr>
                                              <w:rFonts w:ascii="Arial" w:eastAsia="Times New Roman" w:hAnsi="Arial" w:cs="Arial"/>
                                              <w:color w:val="555555"/>
                                              <w:sz w:val="21"/>
                                              <w:szCs w:val="21"/>
                                              <w:lang w:eastAsia="fr-FR"/>
                                            </w:rPr>
                                            <w:t xml:space="preserve"> son concours à Entreprises pour le Cité pour une opération de </w:t>
                                          </w:r>
                                          <w:r w:rsidRPr="00DF0839">
                                            <w:rPr>
                                              <w:rFonts w:ascii="Arial" w:eastAsia="Times New Roman" w:hAnsi="Arial" w:cs="Arial"/>
                                              <w:color w:val="555555"/>
                                              <w:sz w:val="21"/>
                                              <w:szCs w:val="21"/>
                                              <w:u w:val="single"/>
                                              <w:lang w:eastAsia="fr-FR"/>
                                            </w:rPr>
                                            <w:t>recrutement de commerciaux pour le groupe Bel</w:t>
                                          </w:r>
                                          <w:r w:rsidRPr="00DF0839">
                                            <w:rPr>
                                              <w:rFonts w:ascii="Arial" w:eastAsia="Times New Roman" w:hAnsi="Arial" w:cs="Arial"/>
                                              <w:color w:val="555555"/>
                                              <w:sz w:val="21"/>
                                              <w:szCs w:val="21"/>
                                              <w:lang w:eastAsia="fr-FR"/>
                                            </w:rPr>
                                            <w:t>.</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FFFFFF"/>
                              <w:vAlign w:val="center"/>
                              <w:hideMark/>
                            </w:tcPr>
                            <w:tbl>
                              <w:tblPr>
                                <w:tblpPr w:leftFromText="30" w:rightFromText="30" w:topFromText="100" w:bottomFromText="100" w:vertAnchor="text"/>
                                <w:tblW w:w="0" w:type="auto"/>
                                <w:tblCellMar>
                                  <w:left w:w="0" w:type="dxa"/>
                                  <w:right w:w="0" w:type="dxa"/>
                                </w:tblCellMar>
                                <w:tblLook w:val="04A0" w:firstRow="1" w:lastRow="0" w:firstColumn="1" w:lastColumn="0" w:noHBand="0" w:noVBand="1"/>
                              </w:tblPr>
                              <w:tblGrid>
                                <w:gridCol w:w="3558"/>
                              </w:tblGrid>
                              <w:tr w:rsidR="00DF0839" w:rsidRPr="00DF083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58"/>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r w:rsidRPr="00DF0839">
                                            <w:rPr>
                                              <w:rFonts w:ascii="Arial" w:eastAsia="Times New Roman" w:hAnsi="Arial" w:cs="Arial"/>
                                              <w:b/>
                                              <w:bCs/>
                                              <w:color w:val="000000"/>
                                              <w:sz w:val="27"/>
                                              <w:szCs w:val="27"/>
                                              <w:lang w:eastAsia="fr-FR"/>
                                            </w:rPr>
                                            <w:t>2.</w:t>
                                          </w:r>
                                          <w:r w:rsidRPr="00DF0839">
                                            <w:rPr>
                                              <w:rFonts w:ascii="Arial" w:eastAsia="Times New Roman" w:hAnsi="Arial" w:cs="Arial"/>
                                              <w:color w:val="999999"/>
                                              <w:sz w:val="27"/>
                                              <w:szCs w:val="27"/>
                                              <w:lang w:eastAsia="fr-FR"/>
                                            </w:rPr>
                                            <w:t> Apprentissage - Alternance</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5391"/>
                                <w:gridCol w:w="3081"/>
                              </w:tblGrid>
                              <w:tr w:rsidR="00DF0839" w:rsidRPr="00DF0839">
                                <w:tc>
                                  <w:tcPr>
                                    <w:tcW w:w="0" w:type="auto"/>
                                    <w:hideMark/>
                                  </w:tcPr>
                                  <w:tbl>
                                    <w:tblPr>
                                      <w:tblpPr w:leftFromText="30" w:rightFromText="30" w:vertAnchor="text"/>
                                      <w:tblW w:w="5250" w:type="dxa"/>
                                      <w:tblCellMar>
                                        <w:left w:w="0" w:type="dxa"/>
                                        <w:right w:w="0" w:type="dxa"/>
                                      </w:tblCellMar>
                                      <w:tblLook w:val="04A0" w:firstRow="1" w:lastRow="0" w:firstColumn="1" w:lastColumn="0" w:noHBand="0" w:noVBand="1"/>
                                    </w:tblPr>
                                    <w:tblGrid>
                                      <w:gridCol w:w="5250"/>
                                    </w:tblGrid>
                                    <w:tr w:rsidR="00DF0839" w:rsidRPr="00DF0839">
                                      <w:tc>
                                        <w:tcPr>
                                          <w:tcW w:w="5250" w:type="dxa"/>
                                          <w:vAlign w:val="center"/>
                                          <w:hideMark/>
                                        </w:tcPr>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lastRenderedPageBreak/>
                                            <w:t>Dans la continuité de l'action menée avec Est Ensemble, sur l'identification des problèmes rencontrés par les jeunes en recherche d'un contrat d'apprentissage, le PCPE a travaillé à la formalisation collective d'une réponse à l'appel à projet Initiative Européenne pour les Jeunes (IEJ).</w:t>
                                          </w:r>
                                        </w:p>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GNIAC n'ayant pas la structure financière suffisante pour porter un projet dans le cadre du FSE, l'action est actuellement repensée pour être réalisée à une autre échelle.</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tcMar>
                                      <w:top w:w="0" w:type="dxa"/>
                                      <w:left w:w="300" w:type="dxa"/>
                                      <w:bottom w:w="0" w:type="dxa"/>
                                      <w:right w:w="0" w:type="dxa"/>
                                    </w:tcMar>
                                    <w:hideMark/>
                                  </w:tcPr>
                                  <w:tbl>
                                    <w:tblPr>
                                      <w:tblpPr w:leftFromText="30" w:rightFromText="30" w:vertAnchor="text"/>
                                      <w:tblW w:w="2700" w:type="dxa"/>
                                      <w:tblCellMar>
                                        <w:left w:w="0" w:type="dxa"/>
                                        <w:right w:w="0" w:type="dxa"/>
                                      </w:tblCellMar>
                                      <w:tblLook w:val="04A0" w:firstRow="1" w:lastRow="0" w:firstColumn="1" w:lastColumn="0" w:noHBand="0" w:noVBand="1"/>
                                    </w:tblPr>
                                    <w:tblGrid>
                                      <w:gridCol w:w="2700"/>
                                    </w:tblGrid>
                                    <w:tr w:rsidR="00DF0839" w:rsidRPr="00DF0839">
                                      <w:tc>
                                        <w:tcPr>
                                          <w:tcW w:w="5000" w:type="pct"/>
                                          <w:hideMark/>
                                        </w:tcPr>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714500" cy="1212850"/>
                                                <wp:effectExtent l="0" t="0" r="0" b="6350"/>
                                                <wp:docPr id="13" name="Image 13" descr="http://img.mailinblue.com/1543752/images/rnb/original/57d009a0140ba0664a8b4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ailinblue.com/1543752/images/rnb/original/57d009a0140ba0664a8b45d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1285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FFFFFF"/>
                              <w:vAlign w:val="center"/>
                              <w:hideMark/>
                            </w:tcPr>
                            <w:tbl>
                              <w:tblPr>
                                <w:tblpPr w:leftFromText="30" w:rightFromText="30" w:topFromText="100" w:bottomFromText="100" w:vertAnchor="text"/>
                                <w:tblW w:w="0" w:type="auto"/>
                                <w:tblCellMar>
                                  <w:left w:w="0" w:type="dxa"/>
                                  <w:right w:w="0" w:type="dxa"/>
                                </w:tblCellMar>
                                <w:tblLook w:val="04A0" w:firstRow="1" w:lastRow="0" w:firstColumn="1" w:lastColumn="0" w:noHBand="0" w:noVBand="1"/>
                              </w:tblPr>
                              <w:tblGrid>
                                <w:gridCol w:w="6062"/>
                              </w:tblGrid>
                              <w:tr w:rsidR="00DF0839" w:rsidRPr="00DF083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62"/>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r w:rsidRPr="00DF0839">
                                            <w:rPr>
                                              <w:rFonts w:ascii="Arial" w:eastAsia="Times New Roman" w:hAnsi="Arial" w:cs="Arial"/>
                                              <w:b/>
                                              <w:bCs/>
                                              <w:color w:val="000000"/>
                                              <w:sz w:val="27"/>
                                              <w:szCs w:val="27"/>
                                              <w:lang w:eastAsia="fr-FR"/>
                                            </w:rPr>
                                            <w:t>3.</w:t>
                                          </w:r>
                                          <w:r w:rsidRPr="00DF0839">
                                            <w:rPr>
                                              <w:rFonts w:ascii="Arial" w:eastAsia="Times New Roman" w:hAnsi="Arial" w:cs="Arial"/>
                                              <w:b/>
                                              <w:bCs/>
                                              <w:color w:val="999999"/>
                                              <w:sz w:val="27"/>
                                              <w:szCs w:val="27"/>
                                              <w:lang w:eastAsia="fr-FR"/>
                                            </w:rPr>
                                            <w:t> </w:t>
                                          </w:r>
                                          <w:r w:rsidRPr="00DF0839">
                                            <w:rPr>
                                              <w:rFonts w:ascii="Arial" w:eastAsia="Times New Roman" w:hAnsi="Arial" w:cs="Arial"/>
                                              <w:color w:val="999999"/>
                                              <w:sz w:val="27"/>
                                              <w:szCs w:val="27"/>
                                              <w:lang w:eastAsia="fr-FR"/>
                                            </w:rPr>
                                            <w:t>Création d'activités et nouvelles formes d'emploi</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081"/>
                                <w:gridCol w:w="5391"/>
                              </w:tblGrid>
                              <w:tr w:rsidR="00DF0839" w:rsidRPr="00DF0839">
                                <w:tc>
                                  <w:tcPr>
                                    <w:tcW w:w="0" w:type="auto"/>
                                    <w:tcMar>
                                      <w:top w:w="0" w:type="dxa"/>
                                      <w:left w:w="0" w:type="dxa"/>
                                      <w:bottom w:w="0" w:type="dxa"/>
                                      <w:right w:w="300" w:type="dxa"/>
                                    </w:tcMar>
                                    <w:hideMark/>
                                  </w:tcPr>
                                  <w:tbl>
                                    <w:tblPr>
                                      <w:tblpPr w:leftFromText="30" w:rightFromText="30" w:vertAnchor="text"/>
                                      <w:tblW w:w="2700" w:type="dxa"/>
                                      <w:tblCellMar>
                                        <w:left w:w="0" w:type="dxa"/>
                                        <w:right w:w="0" w:type="dxa"/>
                                      </w:tblCellMar>
                                      <w:tblLook w:val="04A0" w:firstRow="1" w:lastRow="0" w:firstColumn="1" w:lastColumn="0" w:noHBand="0" w:noVBand="1"/>
                                    </w:tblPr>
                                    <w:tblGrid>
                                      <w:gridCol w:w="2700"/>
                                    </w:tblGrid>
                                    <w:tr w:rsidR="00DF0839" w:rsidRPr="00DF0839">
                                      <w:tc>
                                        <w:tcPr>
                                          <w:tcW w:w="5000" w:type="pct"/>
                                          <w:hideMark/>
                                        </w:tcPr>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714500" cy="1028700"/>
                                                <wp:effectExtent l="0" t="0" r="0" b="0"/>
                                                <wp:docPr id="12" name="Image 12" descr="http://img.mailinblue.com/1543752/images/rnb/original/5820465a140ba00b428b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ailinblue.com/1543752/images/rnb/original/5820465a140ba00b428b46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5250" w:type="dxa"/>
                                      <w:tblCellMar>
                                        <w:left w:w="0" w:type="dxa"/>
                                        <w:right w:w="0" w:type="dxa"/>
                                      </w:tblCellMar>
                                      <w:tblLook w:val="04A0" w:firstRow="1" w:lastRow="0" w:firstColumn="1" w:lastColumn="0" w:noHBand="0" w:noVBand="1"/>
                                    </w:tblPr>
                                    <w:tblGrid>
                                      <w:gridCol w:w="5250"/>
                                    </w:tblGrid>
                                    <w:tr w:rsidR="00DF0839" w:rsidRPr="00DF0839">
                                      <w:tc>
                                        <w:tcPr>
                                          <w:tcW w:w="5250" w:type="dxa"/>
                                          <w:vAlign w:val="center"/>
                                          <w:hideMark/>
                                        </w:tcPr>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 xml:space="preserve">De nouvelles formes d'emploi se développent, mais restent globalement </w:t>
                                          </w:r>
                                          <w:proofErr w:type="spellStart"/>
                                          <w:r w:rsidRPr="00DF0839">
                                            <w:rPr>
                                              <w:rFonts w:ascii="Arial" w:eastAsia="Times New Roman" w:hAnsi="Arial" w:cs="Arial"/>
                                              <w:color w:val="555555"/>
                                              <w:sz w:val="21"/>
                                              <w:szCs w:val="21"/>
                                              <w:lang w:eastAsia="fr-FR"/>
                                            </w:rPr>
                                            <w:t>closonnées</w:t>
                                          </w:r>
                                          <w:proofErr w:type="spellEnd"/>
                                          <w:r w:rsidRPr="00DF0839">
                                            <w:rPr>
                                              <w:rFonts w:ascii="Arial" w:eastAsia="Times New Roman" w:hAnsi="Arial" w:cs="Arial"/>
                                              <w:color w:val="555555"/>
                                              <w:sz w:val="21"/>
                                              <w:szCs w:val="21"/>
                                              <w:lang w:eastAsia="fr-FR"/>
                                            </w:rPr>
                                            <w:t xml:space="preserve"> et ne répondent pas toujours aux besoins des salariés et des employeurs. Le PCPE souhaite proposer une expérimentation qui faciliterait la coopération, la gestion RH et la mobilité des acteurs locaux du secteur Sport, loisir et animation (type </w:t>
                                          </w:r>
                                          <w:r w:rsidRPr="00DF0839">
                                            <w:rPr>
                                              <w:rFonts w:ascii="Arial" w:eastAsia="Times New Roman" w:hAnsi="Arial" w:cs="Arial"/>
                                              <w:color w:val="555555"/>
                                              <w:sz w:val="21"/>
                                              <w:szCs w:val="21"/>
                                              <w:u w:val="single"/>
                                              <w:lang w:eastAsia="fr-FR"/>
                                            </w:rPr>
                                            <w:t>groupement d'employeurs</w:t>
                                          </w:r>
                                          <w:r w:rsidRPr="00DF0839">
                                            <w:rPr>
                                              <w:rFonts w:ascii="Arial" w:eastAsia="Times New Roman" w:hAnsi="Arial" w:cs="Arial"/>
                                              <w:color w:val="555555"/>
                                              <w:sz w:val="21"/>
                                              <w:szCs w:val="21"/>
                                              <w:lang w:eastAsia="fr-FR"/>
                                            </w:rPr>
                                            <w:t>).</w:t>
                                          </w:r>
                                        </w:p>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0"/>
                                              <w:szCs w:val="20"/>
                                              <w:lang w:eastAsia="fr-FR"/>
                                            </w:rPr>
                                            <w:t> </w:t>
                                          </w:r>
                                        </w:p>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Le programme </w:t>
                                          </w:r>
                                          <w:r w:rsidRPr="00DF0839">
                                            <w:rPr>
                                              <w:rFonts w:ascii="Arial" w:eastAsia="Times New Roman" w:hAnsi="Arial" w:cs="Arial"/>
                                              <w:color w:val="555555"/>
                                              <w:sz w:val="21"/>
                                              <w:szCs w:val="21"/>
                                              <w:u w:val="single"/>
                                              <w:lang w:eastAsia="fr-FR"/>
                                            </w:rPr>
                                            <w:t>Start-up des territoires</w:t>
                                          </w:r>
                                          <w:r w:rsidRPr="00DF0839">
                                            <w:rPr>
                                              <w:rFonts w:ascii="Arial" w:eastAsia="Times New Roman" w:hAnsi="Arial" w:cs="Arial"/>
                                              <w:color w:val="555555"/>
                                              <w:sz w:val="21"/>
                                              <w:szCs w:val="21"/>
                                              <w:lang w:eastAsia="fr-FR"/>
                                            </w:rPr>
                                            <w:t> est également en prévision sur le territoire de la Seine-Saint-Denis en partenariat avec le PCPE, à partir de la proposition de François Dechy, membre du PCPE et dirigeant de l'association </w:t>
                                          </w:r>
                                          <w:r w:rsidRPr="00DF0839">
                                            <w:rPr>
                                              <w:rFonts w:ascii="Arial" w:eastAsia="Times New Roman" w:hAnsi="Arial" w:cs="Arial"/>
                                              <w:i/>
                                              <w:iCs/>
                                              <w:color w:val="555555"/>
                                              <w:sz w:val="21"/>
                                              <w:szCs w:val="21"/>
                                              <w:lang w:eastAsia="fr-FR"/>
                                            </w:rPr>
                                            <w:t>A table citoyen</w:t>
                                          </w:r>
                                          <w:r w:rsidRPr="00DF0839">
                                            <w:rPr>
                                              <w:rFonts w:ascii="Arial" w:eastAsia="Times New Roman" w:hAnsi="Arial" w:cs="Arial"/>
                                              <w:color w:val="555555"/>
                                              <w:sz w:val="21"/>
                                              <w:szCs w:val="21"/>
                                              <w:lang w:eastAsia="fr-FR"/>
                                            </w:rPr>
                                            <w:t>.</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FFFFFF"/>
                              <w:vAlign w:val="center"/>
                              <w:hideMark/>
                            </w:tcPr>
                            <w:tbl>
                              <w:tblPr>
                                <w:tblpPr w:leftFromText="30" w:rightFromText="30" w:topFromText="100" w:bottomFromText="100" w:vertAnchor="text"/>
                                <w:tblW w:w="0" w:type="auto"/>
                                <w:tblCellMar>
                                  <w:left w:w="0" w:type="dxa"/>
                                  <w:right w:w="0" w:type="dxa"/>
                                </w:tblCellMar>
                                <w:tblLook w:val="04A0" w:firstRow="1" w:lastRow="0" w:firstColumn="1" w:lastColumn="0" w:noHBand="0" w:noVBand="1"/>
                              </w:tblPr>
                              <w:tblGrid>
                                <w:gridCol w:w="2633"/>
                              </w:tblGrid>
                              <w:tr w:rsidR="00DF0839" w:rsidRPr="00DF083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633"/>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r w:rsidRPr="00DF0839">
                                            <w:rPr>
                                              <w:rFonts w:ascii="Arial" w:eastAsia="Times New Roman" w:hAnsi="Arial" w:cs="Arial"/>
                                              <w:b/>
                                              <w:bCs/>
                                              <w:color w:val="000000"/>
                                              <w:sz w:val="27"/>
                                              <w:szCs w:val="27"/>
                                              <w:lang w:eastAsia="fr-FR"/>
                                            </w:rPr>
                                            <w:t>4.</w:t>
                                          </w:r>
                                          <w:r w:rsidRPr="00DF0839">
                                            <w:rPr>
                                              <w:rFonts w:ascii="Arial" w:eastAsia="Times New Roman" w:hAnsi="Arial" w:cs="Arial"/>
                                              <w:color w:val="999999"/>
                                              <w:sz w:val="27"/>
                                              <w:szCs w:val="27"/>
                                              <w:lang w:eastAsia="fr-FR"/>
                                            </w:rPr>
                                            <w:t> Le HUB de l'Emploi</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5391"/>
                                <w:gridCol w:w="3081"/>
                              </w:tblGrid>
                              <w:tr w:rsidR="00DF0839" w:rsidRPr="00DF0839">
                                <w:tc>
                                  <w:tcPr>
                                    <w:tcW w:w="0" w:type="auto"/>
                                    <w:hideMark/>
                                  </w:tcPr>
                                  <w:tbl>
                                    <w:tblPr>
                                      <w:tblpPr w:leftFromText="30" w:rightFromText="30" w:vertAnchor="text"/>
                                      <w:tblW w:w="5250" w:type="dxa"/>
                                      <w:tblCellMar>
                                        <w:left w:w="0" w:type="dxa"/>
                                        <w:right w:w="0" w:type="dxa"/>
                                      </w:tblCellMar>
                                      <w:tblLook w:val="04A0" w:firstRow="1" w:lastRow="0" w:firstColumn="1" w:lastColumn="0" w:noHBand="0" w:noVBand="1"/>
                                    </w:tblPr>
                                    <w:tblGrid>
                                      <w:gridCol w:w="5250"/>
                                    </w:tblGrid>
                                    <w:tr w:rsidR="00DF0839" w:rsidRPr="00DF0839">
                                      <w:tc>
                                        <w:tcPr>
                                          <w:tcW w:w="5250" w:type="dxa"/>
                                          <w:vAlign w:val="center"/>
                                          <w:hideMark/>
                                        </w:tcPr>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 xml:space="preserve">Le Hub emploi est dimensionné à l'échelle du territoire à usage des professionnels de l'insertion et de l'emploi, qui connaissent parfaitement les acteurs économiques locaux. Il se distingue des jobs </w:t>
                                          </w:r>
                                          <w:proofErr w:type="spellStart"/>
                                          <w:r w:rsidRPr="00DF0839">
                                            <w:rPr>
                                              <w:rFonts w:ascii="Arial" w:eastAsia="Times New Roman" w:hAnsi="Arial" w:cs="Arial"/>
                                              <w:color w:val="555555"/>
                                              <w:sz w:val="21"/>
                                              <w:szCs w:val="21"/>
                                              <w:lang w:eastAsia="fr-FR"/>
                                            </w:rPr>
                                            <w:t>board</w:t>
                                          </w:r>
                                          <w:proofErr w:type="spellEnd"/>
                                          <w:r w:rsidRPr="00DF0839">
                                            <w:rPr>
                                              <w:rFonts w:ascii="Arial" w:eastAsia="Times New Roman" w:hAnsi="Arial" w:cs="Arial"/>
                                              <w:color w:val="555555"/>
                                              <w:sz w:val="21"/>
                                              <w:szCs w:val="21"/>
                                              <w:lang w:eastAsia="fr-FR"/>
                                            </w:rPr>
                                            <w:t xml:space="preserve"> classiques de </w:t>
                                          </w:r>
                                          <w:proofErr w:type="spellStart"/>
                                          <w:r w:rsidRPr="00DF0839">
                                            <w:rPr>
                                              <w:rFonts w:ascii="Arial" w:eastAsia="Times New Roman" w:hAnsi="Arial" w:cs="Arial"/>
                                              <w:color w:val="555555"/>
                                              <w:sz w:val="21"/>
                                              <w:szCs w:val="21"/>
                                              <w:lang w:eastAsia="fr-FR"/>
                                            </w:rPr>
                                            <w:t>part</w:t>
                                          </w:r>
                                          <w:proofErr w:type="spellEnd"/>
                                          <w:r w:rsidRPr="00DF0839">
                                            <w:rPr>
                                              <w:rFonts w:ascii="Arial" w:eastAsia="Times New Roman" w:hAnsi="Arial" w:cs="Arial"/>
                                              <w:color w:val="555555"/>
                                              <w:sz w:val="21"/>
                                              <w:szCs w:val="21"/>
                                              <w:lang w:eastAsia="fr-FR"/>
                                            </w:rPr>
                                            <w:t xml:space="preserve"> son mix "humain/numérique", ce qui permettra une plus grande efficacité et un meilleur partage d'informations.</w:t>
                                          </w:r>
                                        </w:p>
                                        <w:p w:rsidR="00DF0839" w:rsidRPr="00DF0839" w:rsidRDefault="00DF0839" w:rsidP="00DF0839">
                                          <w:pPr>
                                            <w:spacing w:after="0" w:line="293" w:lineRule="atLeast"/>
                                            <w:jc w:val="both"/>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Le Hub est déjà développé à 90% par OE Digital. Les 10% restant sont à coconstruire avec les opérateurs du PCPE.</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tcMar>
                                      <w:top w:w="0" w:type="dxa"/>
                                      <w:left w:w="300" w:type="dxa"/>
                                      <w:bottom w:w="0" w:type="dxa"/>
                                      <w:right w:w="0" w:type="dxa"/>
                                    </w:tcMar>
                                    <w:hideMark/>
                                  </w:tcPr>
                                  <w:tbl>
                                    <w:tblPr>
                                      <w:tblpPr w:leftFromText="30" w:rightFromText="30" w:vertAnchor="text"/>
                                      <w:tblW w:w="2700" w:type="dxa"/>
                                      <w:tblCellMar>
                                        <w:left w:w="0" w:type="dxa"/>
                                        <w:right w:w="0" w:type="dxa"/>
                                      </w:tblCellMar>
                                      <w:tblLook w:val="04A0" w:firstRow="1" w:lastRow="0" w:firstColumn="1" w:lastColumn="0" w:noHBand="0" w:noVBand="1"/>
                                    </w:tblPr>
                                    <w:tblGrid>
                                      <w:gridCol w:w="270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714500" cy="1416050"/>
                                                <wp:effectExtent l="0" t="0" r="0" b="0"/>
                                                <wp:docPr id="11" name="Image 11" descr="http://img.mailinblue.com/1543752/images/rnb/original/57d0134b140ba01d3c8b4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ailinblue.com/1543752/images/rnb/original/57d0134b140ba01d3c8b47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41605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FFFFFF"/>
                              <w:vAlign w:val="center"/>
                              <w:hideMark/>
                            </w:tcPr>
                            <w:tbl>
                              <w:tblPr>
                                <w:tblpPr w:leftFromText="30" w:rightFromText="30" w:topFromText="100" w:bottomFromText="100" w:vertAnchor="text"/>
                                <w:tblW w:w="0" w:type="auto"/>
                                <w:tblCellMar>
                                  <w:left w:w="0" w:type="dxa"/>
                                  <w:right w:w="0" w:type="dxa"/>
                                </w:tblCellMar>
                                <w:tblLook w:val="04A0" w:firstRow="1" w:lastRow="0" w:firstColumn="1" w:lastColumn="0" w:noHBand="0" w:noVBand="1"/>
                              </w:tblPr>
                              <w:tblGrid>
                                <w:gridCol w:w="4158"/>
                              </w:tblGrid>
                              <w:tr w:rsidR="00DF0839" w:rsidRPr="00DF083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158"/>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r w:rsidRPr="00DF0839">
                                            <w:rPr>
                                              <w:rFonts w:ascii="Arial" w:eastAsia="Times New Roman" w:hAnsi="Arial" w:cs="Arial"/>
                                              <w:b/>
                                              <w:bCs/>
                                              <w:color w:val="000000"/>
                                              <w:sz w:val="27"/>
                                              <w:szCs w:val="27"/>
                                              <w:lang w:eastAsia="fr-FR"/>
                                            </w:rPr>
                                            <w:t>5. </w:t>
                                          </w:r>
                                          <w:r w:rsidRPr="00DF0839">
                                            <w:rPr>
                                              <w:rFonts w:ascii="Arial" w:eastAsia="Times New Roman" w:hAnsi="Arial" w:cs="Arial"/>
                                              <w:color w:val="999999"/>
                                              <w:sz w:val="27"/>
                                              <w:szCs w:val="27"/>
                                              <w:lang w:eastAsia="fr-FR"/>
                                            </w:rPr>
                                            <w:t>Fondation Territoriale Citoyenne</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rPr>
                                              <w:rFonts w:ascii="Arial" w:eastAsia="Times New Roman" w:hAnsi="Arial" w:cs="Arial"/>
                                              <w:color w:val="999999"/>
                                              <w:sz w:val="27"/>
                                              <w:szCs w:val="27"/>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081"/>
                                <w:gridCol w:w="5391"/>
                              </w:tblGrid>
                              <w:tr w:rsidR="00DF0839" w:rsidRPr="00DF0839">
                                <w:tc>
                                  <w:tcPr>
                                    <w:tcW w:w="0" w:type="auto"/>
                                    <w:tcMar>
                                      <w:top w:w="0" w:type="dxa"/>
                                      <w:left w:w="0" w:type="dxa"/>
                                      <w:bottom w:w="0" w:type="dxa"/>
                                      <w:right w:w="300" w:type="dxa"/>
                                    </w:tcMar>
                                    <w:hideMark/>
                                  </w:tcPr>
                                  <w:tbl>
                                    <w:tblPr>
                                      <w:tblpPr w:leftFromText="30" w:rightFromText="30" w:vertAnchor="text"/>
                                      <w:tblW w:w="2700" w:type="dxa"/>
                                      <w:tblCellMar>
                                        <w:left w:w="0" w:type="dxa"/>
                                        <w:right w:w="0" w:type="dxa"/>
                                      </w:tblCellMar>
                                      <w:tblLook w:val="04A0" w:firstRow="1" w:lastRow="0" w:firstColumn="1" w:lastColumn="0" w:noHBand="0" w:noVBand="1"/>
                                    </w:tblPr>
                                    <w:tblGrid>
                                      <w:gridCol w:w="2700"/>
                                    </w:tblGrid>
                                    <w:tr w:rsidR="00DF0839" w:rsidRPr="00DF0839">
                                      <w:tc>
                                        <w:tcPr>
                                          <w:tcW w:w="5000" w:type="pct"/>
                                          <w:hideMark/>
                                        </w:tcPr>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lastRenderedPageBreak/>
                                            <w:drawing>
                                              <wp:inline distT="0" distB="0" distL="0" distR="0">
                                                <wp:extent cx="1714500" cy="1143000"/>
                                                <wp:effectExtent l="0" t="0" r="0" b="0"/>
                                                <wp:docPr id="10" name="Image 10" descr="http://img.mailinblue.com/1543752/images/rnb/original/58204688140ba02f598b46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ailinblue.com/1543752/images/rnb/original/58204688140ba02f598b46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5250" w:type="dxa"/>
                                      <w:tblCellMar>
                                        <w:left w:w="0" w:type="dxa"/>
                                        <w:right w:w="0" w:type="dxa"/>
                                      </w:tblCellMar>
                                      <w:tblLook w:val="04A0" w:firstRow="1" w:lastRow="0" w:firstColumn="1" w:lastColumn="0" w:noHBand="0" w:noVBand="1"/>
                                    </w:tblPr>
                                    <w:tblGrid>
                                      <w:gridCol w:w="5250"/>
                                    </w:tblGrid>
                                    <w:tr w:rsidR="00DF0839" w:rsidRPr="00DF0839">
                                      <w:tc>
                                        <w:tcPr>
                                          <w:tcW w:w="5250" w:type="dxa"/>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Un projet de Fondation territoriale citoyenne est en cours de préfiguration, porté par les structures GNIAC, le PHARES et Resto Passerelle en Seine-Saint-Denis.</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Cette fondation vise à soutenir et à faciliter l'accès aux financements de projets locaux "atypiques", d'aider des personnes dans leur parcours de retour à l'emploi et de permettre une implication des acteurs économiques locaux et des citoyens sur leur territoire.</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2291"/>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291"/>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t>L'AG du PCPE</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8250" w:type="dxa"/>
                                      <w:tblCellMar>
                                        <w:left w:w="0" w:type="dxa"/>
                                        <w:right w:w="0" w:type="dxa"/>
                                      </w:tblCellMar>
                                      <w:tblLook w:val="04A0" w:firstRow="1" w:lastRow="0" w:firstColumn="1" w:lastColumn="0" w:noHBand="0" w:noVBand="1"/>
                                    </w:tblPr>
                                    <w:tblGrid>
                                      <w:gridCol w:w="82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5238750" cy="3924300"/>
                                                <wp:effectExtent l="0" t="0" r="0" b="0"/>
                                                <wp:docPr id="9" name="Image 9" descr="http://img.mailinblue.com/1543752/images/rnb/original/582052f0140ba0c5358b4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ailinblue.com/1543752/images/rnb/original/582052f0140ba0c5358b46c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AG du PCPE</w:t>
                                          </w:r>
                                        </w:p>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28 Septembre 2016</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xml:space="preserve">L'AG du PCPE fut l'occasion de présenter les actions menées dans le cadre du Pôle depuis un an, les projets à court et moyen terme mais aussi de </w:t>
                                          </w:r>
                                          <w:proofErr w:type="spellStart"/>
                                          <w:r w:rsidRPr="00DF0839">
                                            <w:rPr>
                                              <w:rFonts w:ascii="Arial" w:eastAsia="Times New Roman" w:hAnsi="Arial" w:cs="Arial"/>
                                              <w:color w:val="000000"/>
                                              <w:sz w:val="21"/>
                                              <w:szCs w:val="21"/>
                                              <w:lang w:eastAsia="fr-FR"/>
                                            </w:rPr>
                                            <w:t>rappelet</w:t>
                                          </w:r>
                                          <w:proofErr w:type="spellEnd"/>
                                          <w:r w:rsidRPr="00DF0839">
                                            <w:rPr>
                                              <w:rFonts w:ascii="Arial" w:eastAsia="Times New Roman" w:hAnsi="Arial" w:cs="Arial"/>
                                              <w:color w:val="000000"/>
                                              <w:sz w:val="21"/>
                                              <w:szCs w:val="21"/>
                                              <w:lang w:eastAsia="fr-FR"/>
                                            </w:rPr>
                                            <w:t xml:space="preserve"> et de confirmer le positionnement et les fonctions du pôle.</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xml:space="preserve">Le PCPE agit en complémentarité des structures existantes et est dans une démarche de </w:t>
                                          </w:r>
                                          <w:proofErr w:type="spellStart"/>
                                          <w:r w:rsidRPr="00DF0839">
                                            <w:rPr>
                                              <w:rFonts w:ascii="Arial" w:eastAsia="Times New Roman" w:hAnsi="Arial" w:cs="Arial"/>
                                              <w:color w:val="000000"/>
                                              <w:sz w:val="21"/>
                                              <w:szCs w:val="21"/>
                                              <w:lang w:eastAsia="fr-FR"/>
                                            </w:rPr>
                                            <w:t>co</w:t>
                                          </w:r>
                                          <w:proofErr w:type="spellEnd"/>
                                          <w:r w:rsidRPr="00DF0839">
                                            <w:rPr>
                                              <w:rFonts w:ascii="Arial" w:eastAsia="Times New Roman" w:hAnsi="Arial" w:cs="Arial"/>
                                              <w:color w:val="000000"/>
                                              <w:sz w:val="21"/>
                                              <w:szCs w:val="21"/>
                                              <w:lang w:eastAsia="fr-FR"/>
                                            </w:rPr>
                                            <w:t>-construction avec les parties prenantes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w:t>
                                          </w:r>
                                        </w:p>
                                        <w:p w:rsidR="00DF0839" w:rsidRPr="00DF0839" w:rsidRDefault="00DF0839" w:rsidP="00DF0839">
                                          <w:pPr>
                                            <w:numPr>
                                              <w:ilvl w:val="0"/>
                                              <w:numId w:val="2"/>
                                            </w:numPr>
                                            <w:spacing w:before="100" w:beforeAutospacing="1" w:after="100" w:afterAutospacing="1"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selon une méthodologie d'intervention : </w:t>
                                          </w:r>
                                          <w:r w:rsidRPr="00DF0839">
                                            <w:rPr>
                                              <w:rFonts w:ascii="Arial" w:eastAsia="Times New Roman" w:hAnsi="Arial" w:cs="Arial"/>
                                              <w:b/>
                                              <w:bCs/>
                                              <w:color w:val="000000"/>
                                              <w:sz w:val="21"/>
                                              <w:szCs w:val="21"/>
                                              <w:lang w:eastAsia="fr-FR"/>
                                            </w:rPr>
                                            <w:t>Identifier, Qualifier, Solutionner et Généraliser</w:t>
                                          </w:r>
                                        </w:p>
                                        <w:p w:rsidR="00DF0839" w:rsidRPr="00DF0839" w:rsidRDefault="00DF0839" w:rsidP="00DF0839">
                                          <w:pPr>
                                            <w:numPr>
                                              <w:ilvl w:val="0"/>
                                              <w:numId w:val="2"/>
                                            </w:numPr>
                                            <w:spacing w:before="100" w:beforeAutospacing="1" w:after="100" w:afterAutospacing="1"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en s'appuyant sur des fonctions : </w:t>
                                          </w:r>
                                          <w:proofErr w:type="spellStart"/>
                                          <w:r w:rsidRPr="00DF0839">
                                            <w:rPr>
                                              <w:rFonts w:ascii="Arial" w:eastAsia="Times New Roman" w:hAnsi="Arial" w:cs="Arial"/>
                                              <w:b/>
                                              <w:bCs/>
                                              <w:color w:val="000000"/>
                                              <w:sz w:val="21"/>
                                              <w:szCs w:val="21"/>
                                              <w:lang w:eastAsia="fr-FR"/>
                                            </w:rPr>
                                            <w:t>Décloisonneur</w:t>
                                          </w:r>
                                          <w:proofErr w:type="spellEnd"/>
                                          <w:r w:rsidRPr="00DF0839">
                                            <w:rPr>
                                              <w:rFonts w:ascii="Arial" w:eastAsia="Times New Roman" w:hAnsi="Arial" w:cs="Arial"/>
                                              <w:b/>
                                              <w:bCs/>
                                              <w:color w:val="000000"/>
                                              <w:sz w:val="21"/>
                                              <w:szCs w:val="21"/>
                                              <w:lang w:eastAsia="fr-FR"/>
                                            </w:rPr>
                                            <w:t xml:space="preserve">, </w:t>
                                          </w:r>
                                          <w:proofErr w:type="spellStart"/>
                                          <w:r w:rsidRPr="00DF0839">
                                            <w:rPr>
                                              <w:rFonts w:ascii="Arial" w:eastAsia="Times New Roman" w:hAnsi="Arial" w:cs="Arial"/>
                                              <w:b/>
                                              <w:bCs/>
                                              <w:color w:val="000000"/>
                                              <w:sz w:val="21"/>
                                              <w:szCs w:val="21"/>
                                              <w:lang w:eastAsia="fr-FR"/>
                                            </w:rPr>
                                            <w:t>Fluidificateur</w:t>
                                          </w:r>
                                          <w:proofErr w:type="spellEnd"/>
                                          <w:r w:rsidRPr="00DF0839">
                                            <w:rPr>
                                              <w:rFonts w:ascii="Arial" w:eastAsia="Times New Roman" w:hAnsi="Arial" w:cs="Arial"/>
                                              <w:b/>
                                              <w:bCs/>
                                              <w:color w:val="000000"/>
                                              <w:sz w:val="21"/>
                                              <w:szCs w:val="21"/>
                                              <w:lang w:eastAsia="fr-FR"/>
                                            </w:rPr>
                                            <w:t>, Accélérateur et Importateur.</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2372"/>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372"/>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lastRenderedPageBreak/>
                                            <w:t xml:space="preserve">Festival </w:t>
                                          </w:r>
                                          <w:proofErr w:type="spellStart"/>
                                          <w:r w:rsidRPr="00DF0839">
                                            <w:rPr>
                                              <w:rFonts w:ascii="Georgia" w:eastAsia="Times New Roman" w:hAnsi="Georgia" w:cs="Times New Roman"/>
                                              <w:color w:val="FFFFFF"/>
                                              <w:sz w:val="36"/>
                                              <w:szCs w:val="36"/>
                                              <w:lang w:eastAsia="fr-FR"/>
                                            </w:rPr>
                                            <w:t>Eklore</w:t>
                                          </w:r>
                                          <w:proofErr w:type="spellEnd"/>
                                        </w:p>
                                      </w:tc>
                                    </w:tr>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lastRenderedPageBreak/>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8250" w:type="dxa"/>
                                      <w:tblCellMar>
                                        <w:left w:w="0" w:type="dxa"/>
                                        <w:right w:w="0" w:type="dxa"/>
                                      </w:tblCellMar>
                                      <w:tblLook w:val="04A0" w:firstRow="1" w:lastRow="0" w:firstColumn="1" w:lastColumn="0" w:noHBand="0" w:noVBand="1"/>
                                    </w:tblPr>
                                    <w:tblGrid>
                                      <w:gridCol w:w="82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5238750" cy="2012950"/>
                                                <wp:effectExtent l="0" t="0" r="0" b="6350"/>
                                                <wp:docPr id="8" name="Image 8" descr="http://img.mailinblue.com/1543752/images/rnb/original/58205781140ba0116d8b45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ailinblue.com/1543752/images/rnb/original/58205781140ba0116d8b45d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0" cy="20129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 xml:space="preserve">Festival </w:t>
                                          </w:r>
                                          <w:proofErr w:type="spellStart"/>
                                          <w:r w:rsidRPr="00DF0839">
                                            <w:rPr>
                                              <w:rFonts w:ascii="Arial" w:eastAsia="Times New Roman" w:hAnsi="Arial" w:cs="Arial"/>
                                              <w:b/>
                                              <w:bCs/>
                                              <w:color w:val="000000"/>
                                              <w:sz w:val="24"/>
                                              <w:szCs w:val="24"/>
                                              <w:lang w:eastAsia="fr-FR"/>
                                            </w:rPr>
                                            <w:t>Eklore</w:t>
                                          </w:r>
                                          <w:proofErr w:type="spellEnd"/>
                                          <w:r w:rsidRPr="00DF0839">
                                            <w:rPr>
                                              <w:rFonts w:ascii="Arial" w:eastAsia="Times New Roman" w:hAnsi="Arial" w:cs="Arial"/>
                                              <w:b/>
                                              <w:bCs/>
                                              <w:color w:val="000000"/>
                                              <w:sz w:val="24"/>
                                              <w:szCs w:val="24"/>
                                              <w:lang w:eastAsia="fr-FR"/>
                                            </w:rPr>
                                            <w:t xml:space="preserve"> Talents Emploi</w:t>
                                          </w:r>
                                        </w:p>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03 Octobre 2016</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br/>
                                          </w:r>
                                          <w:r w:rsidRPr="00DF0839">
                                            <w:rPr>
                                              <w:rFonts w:ascii="Arial" w:eastAsia="Times New Roman" w:hAnsi="Arial" w:cs="Arial"/>
                                              <w:color w:val="000000"/>
                                              <w:sz w:val="21"/>
                                              <w:szCs w:val="21"/>
                                              <w:lang w:eastAsia="fr-FR"/>
                                            </w:rPr>
                                            <w:t>La </w:t>
                                          </w:r>
                                          <w:r w:rsidRPr="00DF0839">
                                            <w:rPr>
                                              <w:rFonts w:ascii="Arial" w:eastAsia="Times New Roman" w:hAnsi="Arial" w:cs="Arial"/>
                                              <w:b/>
                                              <w:bCs/>
                                              <w:color w:val="000000"/>
                                              <w:sz w:val="21"/>
                                              <w:szCs w:val="21"/>
                                              <w:lang w:eastAsia="fr-FR"/>
                                            </w:rPr>
                                            <w:t>FETE</w:t>
                                          </w:r>
                                          <w:r w:rsidRPr="00DF0839">
                                            <w:rPr>
                                              <w:rFonts w:ascii="Arial" w:eastAsia="Times New Roman" w:hAnsi="Arial" w:cs="Arial"/>
                                              <w:color w:val="000000"/>
                                              <w:sz w:val="21"/>
                                              <w:szCs w:val="21"/>
                                              <w:lang w:eastAsia="fr-FR"/>
                                            </w:rPr>
                                            <w:t>, </w:t>
                                          </w:r>
                                          <w:r w:rsidRPr="00DF0839">
                                            <w:rPr>
                                              <w:rFonts w:ascii="Arial" w:eastAsia="Times New Roman" w:hAnsi="Arial" w:cs="Arial"/>
                                              <w:b/>
                                              <w:bCs/>
                                              <w:color w:val="000000"/>
                                              <w:sz w:val="21"/>
                                              <w:szCs w:val="21"/>
                                              <w:lang w:eastAsia="fr-FR"/>
                                            </w:rPr>
                                            <w:t>F</w:t>
                                          </w:r>
                                          <w:r w:rsidRPr="00DF0839">
                                            <w:rPr>
                                              <w:rFonts w:ascii="Arial" w:eastAsia="Times New Roman" w:hAnsi="Arial" w:cs="Arial"/>
                                              <w:color w:val="000000"/>
                                              <w:sz w:val="21"/>
                                              <w:szCs w:val="21"/>
                                              <w:lang w:eastAsia="fr-FR"/>
                                            </w:rPr>
                                            <w:t>estival </w:t>
                                          </w:r>
                                          <w:proofErr w:type="spellStart"/>
                                          <w:r w:rsidRPr="00DF0839">
                                            <w:rPr>
                                              <w:rFonts w:ascii="Arial" w:eastAsia="Times New Roman" w:hAnsi="Arial" w:cs="Arial"/>
                                              <w:b/>
                                              <w:bCs/>
                                              <w:color w:val="000000"/>
                                              <w:sz w:val="21"/>
                                              <w:szCs w:val="21"/>
                                              <w:lang w:eastAsia="fr-FR"/>
                                            </w:rPr>
                                            <w:t>E</w:t>
                                          </w:r>
                                          <w:r w:rsidRPr="00DF0839">
                                            <w:rPr>
                                              <w:rFonts w:ascii="Arial" w:eastAsia="Times New Roman" w:hAnsi="Arial" w:cs="Arial"/>
                                              <w:color w:val="000000"/>
                                              <w:sz w:val="21"/>
                                              <w:szCs w:val="21"/>
                                              <w:lang w:eastAsia="fr-FR"/>
                                            </w:rPr>
                                            <w:t>klore</w:t>
                                          </w:r>
                                          <w:proofErr w:type="spellEnd"/>
                                          <w:r w:rsidRPr="00DF0839">
                                            <w:rPr>
                                              <w:rFonts w:ascii="Arial" w:eastAsia="Times New Roman" w:hAnsi="Arial" w:cs="Arial"/>
                                              <w:color w:val="000000"/>
                                              <w:sz w:val="21"/>
                                              <w:szCs w:val="21"/>
                                              <w:lang w:eastAsia="fr-FR"/>
                                            </w:rPr>
                                            <w:t> </w:t>
                                          </w:r>
                                          <w:r w:rsidRPr="00DF0839">
                                            <w:rPr>
                                              <w:rFonts w:ascii="Arial" w:eastAsia="Times New Roman" w:hAnsi="Arial" w:cs="Arial"/>
                                              <w:b/>
                                              <w:bCs/>
                                              <w:color w:val="000000"/>
                                              <w:sz w:val="21"/>
                                              <w:szCs w:val="21"/>
                                              <w:lang w:eastAsia="fr-FR"/>
                                            </w:rPr>
                                            <w:t>T</w:t>
                                          </w:r>
                                          <w:r w:rsidRPr="00DF0839">
                                            <w:rPr>
                                              <w:rFonts w:ascii="Arial" w:eastAsia="Times New Roman" w:hAnsi="Arial" w:cs="Arial"/>
                                              <w:color w:val="000000"/>
                                              <w:sz w:val="21"/>
                                              <w:szCs w:val="21"/>
                                              <w:lang w:eastAsia="fr-FR"/>
                                            </w:rPr>
                                            <w:t>alents et </w:t>
                                          </w:r>
                                          <w:r w:rsidRPr="00DF0839">
                                            <w:rPr>
                                              <w:rFonts w:ascii="Arial" w:eastAsia="Times New Roman" w:hAnsi="Arial" w:cs="Arial"/>
                                              <w:b/>
                                              <w:bCs/>
                                              <w:color w:val="000000"/>
                                              <w:sz w:val="21"/>
                                              <w:szCs w:val="21"/>
                                              <w:lang w:eastAsia="fr-FR"/>
                                            </w:rPr>
                                            <w:t>E</w:t>
                                          </w:r>
                                          <w:r w:rsidRPr="00DF0839">
                                            <w:rPr>
                                              <w:rFonts w:ascii="Arial" w:eastAsia="Times New Roman" w:hAnsi="Arial" w:cs="Arial"/>
                                              <w:color w:val="000000"/>
                                              <w:sz w:val="21"/>
                                              <w:szCs w:val="21"/>
                                              <w:lang w:eastAsia="fr-FR"/>
                                            </w:rPr>
                                            <w:t>mploi, a rassemblé différents acteurs engagés dans l’évolution du travail. GNIAC y a participé au nom du Pôle Citoyen Pour l'Emploi.</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br/>
                                          </w:r>
                                          <w:r w:rsidRPr="00DF0839">
                                            <w:rPr>
                                              <w:rFonts w:ascii="Arial" w:eastAsia="Times New Roman" w:hAnsi="Arial" w:cs="Arial"/>
                                              <w:color w:val="000000"/>
                                              <w:sz w:val="21"/>
                                              <w:szCs w:val="21"/>
                                              <w:lang w:eastAsia="fr-FR"/>
                                            </w:rPr>
                                            <w:t>Le Festival a permis d'évoquer de nouvelles pistes de partenariats avec la </w:t>
                                          </w:r>
                                          <w:r w:rsidRPr="00DF0839">
                                            <w:rPr>
                                              <w:rFonts w:ascii="Arial" w:eastAsia="Times New Roman" w:hAnsi="Arial" w:cs="Arial"/>
                                              <w:b/>
                                              <w:bCs/>
                                              <w:color w:val="000000"/>
                                              <w:sz w:val="21"/>
                                              <w:szCs w:val="21"/>
                                              <w:lang w:eastAsia="fr-FR"/>
                                            </w:rPr>
                                            <w:t>Cité des sciences et de l’industrie</w:t>
                                          </w:r>
                                          <w:r w:rsidRPr="00DF0839">
                                            <w:rPr>
                                              <w:rFonts w:ascii="Arial" w:eastAsia="Times New Roman" w:hAnsi="Arial" w:cs="Arial"/>
                                              <w:color w:val="000000"/>
                                              <w:sz w:val="21"/>
                                              <w:szCs w:val="21"/>
                                              <w:lang w:eastAsia="fr-FR"/>
                                            </w:rPr>
                                            <w:t>, qui propose par exemple à GNIAC de participer à des ateliers pour leur public, ainsi que </w:t>
                                          </w:r>
                                          <w:r w:rsidRPr="00DF0839">
                                            <w:rPr>
                                              <w:rFonts w:ascii="Arial" w:eastAsia="Times New Roman" w:hAnsi="Arial" w:cs="Arial"/>
                                              <w:b/>
                                              <w:bCs/>
                                              <w:color w:val="000000"/>
                                              <w:sz w:val="21"/>
                                              <w:szCs w:val="21"/>
                                              <w:lang w:eastAsia="fr-FR"/>
                                            </w:rPr>
                                            <w:t xml:space="preserve">Job </w:t>
                                          </w:r>
                                          <w:proofErr w:type="spellStart"/>
                                          <w:r w:rsidRPr="00DF0839">
                                            <w:rPr>
                                              <w:rFonts w:ascii="Arial" w:eastAsia="Times New Roman" w:hAnsi="Arial" w:cs="Arial"/>
                                              <w:b/>
                                              <w:bCs/>
                                              <w:color w:val="000000"/>
                                              <w:sz w:val="21"/>
                                              <w:szCs w:val="21"/>
                                              <w:lang w:eastAsia="fr-FR"/>
                                            </w:rPr>
                                            <w:t>Act</w:t>
                                          </w:r>
                                          <w:proofErr w:type="spellEnd"/>
                                          <w:r w:rsidRPr="00DF0839">
                                            <w:rPr>
                                              <w:rFonts w:ascii="Arial" w:eastAsia="Times New Roman" w:hAnsi="Arial" w:cs="Arial"/>
                                              <w:color w:val="000000"/>
                                              <w:sz w:val="21"/>
                                              <w:szCs w:val="21"/>
                                              <w:lang w:eastAsia="fr-FR"/>
                                            </w:rPr>
                                            <w:t>, une initiative venue d’Allemagne qui aide des demandeurs d’emploi par le biais du théâtre.</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Cette structure est actuellement à la recherche de financements et de partenaires pour trouver des chercheurs d'emploi.</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3321"/>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321"/>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t>In Seine-Saint-Denis</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8250" w:type="dxa"/>
                                      <w:tblCellMar>
                                        <w:left w:w="0" w:type="dxa"/>
                                        <w:right w:w="0" w:type="dxa"/>
                                      </w:tblCellMar>
                                      <w:tblLook w:val="04A0" w:firstRow="1" w:lastRow="0" w:firstColumn="1" w:lastColumn="0" w:noHBand="0" w:noVBand="1"/>
                                    </w:tblPr>
                                    <w:tblGrid>
                                      <w:gridCol w:w="8250"/>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5238750" cy="2825750"/>
                                                <wp:effectExtent l="0" t="0" r="0" b="0"/>
                                                <wp:docPr id="7" name="Image 7" descr="http://img.mailinblue.com/1543752/images/rnb/original/582761b5150ba02d4a8b47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ailinblue.com/1543752/images/rnb/original/582761b5150ba02d4a8b475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28257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IN SEINE-SAINT-DENIS</w:t>
                                          </w:r>
                                        </w:p>
                                        <w:p w:rsidR="00DF0839" w:rsidRPr="00DF0839" w:rsidRDefault="00DF0839" w:rsidP="00DF0839">
                                          <w:pPr>
                                            <w:spacing w:after="0" w:line="240" w:lineRule="auto"/>
                                            <w:jc w:val="center"/>
                                            <w:rPr>
                                              <w:rFonts w:ascii="Arial" w:eastAsia="Times New Roman" w:hAnsi="Arial" w:cs="Arial"/>
                                              <w:color w:val="000000"/>
                                              <w:sz w:val="20"/>
                                              <w:szCs w:val="20"/>
                                              <w:lang w:eastAsia="fr-FR"/>
                                            </w:rPr>
                                          </w:pPr>
                                          <w:r w:rsidRPr="00DF0839">
                                            <w:rPr>
                                              <w:rFonts w:ascii="Arial" w:eastAsia="Times New Roman" w:hAnsi="Arial" w:cs="Arial"/>
                                              <w:b/>
                                              <w:bCs/>
                                              <w:color w:val="000000"/>
                                              <w:sz w:val="24"/>
                                              <w:szCs w:val="24"/>
                                              <w:lang w:eastAsia="fr-FR"/>
                                            </w:rPr>
                                            <w:t>18 Octobre 2016</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0"/>
                                              <w:szCs w:val="20"/>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lastRenderedPageBreak/>
                                            <w:t> </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La 1ere rencontre des ambassadeurs du </w:t>
                                          </w:r>
                                          <w:r w:rsidRPr="00DF0839">
                                            <w:rPr>
                                              <w:rFonts w:ascii="Arial" w:eastAsia="Times New Roman" w:hAnsi="Arial" w:cs="Arial"/>
                                              <w:b/>
                                              <w:bCs/>
                                              <w:color w:val="000000"/>
                                              <w:sz w:val="21"/>
                                              <w:szCs w:val="21"/>
                                              <w:lang w:eastAsia="fr-FR"/>
                                            </w:rPr>
                                            <w:t>IN SEINE-SAINT-DENIS</w:t>
                                          </w:r>
                                          <w:r w:rsidRPr="00DF0839">
                                            <w:rPr>
                                              <w:rFonts w:ascii="Arial" w:eastAsia="Times New Roman" w:hAnsi="Arial" w:cs="Arial"/>
                                              <w:color w:val="000000"/>
                                              <w:sz w:val="21"/>
                                              <w:szCs w:val="21"/>
                                              <w:lang w:eastAsia="fr-FR"/>
                                            </w:rPr>
                                            <w:t> a réuni mardi 18 octobre à Pantin des entrepreneurs, des artisans, des artistes, des sportifs etc. : bref tous les acteurs du territoire qui portent des valeurs d’énergie, de diversité, de solidarité, d’égalité, d’ouverture et de développement durable !</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xml:space="preserve">Thierry du </w:t>
                                          </w:r>
                                          <w:proofErr w:type="spellStart"/>
                                          <w:r w:rsidRPr="00DF0839">
                                            <w:rPr>
                                              <w:rFonts w:ascii="Arial" w:eastAsia="Times New Roman" w:hAnsi="Arial" w:cs="Arial"/>
                                              <w:color w:val="000000"/>
                                              <w:sz w:val="21"/>
                                              <w:szCs w:val="21"/>
                                              <w:lang w:eastAsia="fr-FR"/>
                                            </w:rPr>
                                            <w:t>Bouetiez</w:t>
                                          </w:r>
                                          <w:proofErr w:type="spellEnd"/>
                                          <w:r w:rsidRPr="00DF0839">
                                            <w:rPr>
                                              <w:rFonts w:ascii="Arial" w:eastAsia="Times New Roman" w:hAnsi="Arial" w:cs="Arial"/>
                                              <w:color w:val="000000"/>
                                              <w:sz w:val="21"/>
                                              <w:szCs w:val="21"/>
                                              <w:lang w:eastAsia="fr-FR"/>
                                            </w:rPr>
                                            <w:t>, en qualité de président de </w:t>
                                          </w:r>
                                          <w:r w:rsidRPr="00DF0839">
                                            <w:rPr>
                                              <w:rFonts w:ascii="Arial" w:eastAsia="Times New Roman" w:hAnsi="Arial" w:cs="Arial"/>
                                              <w:b/>
                                              <w:bCs/>
                                              <w:color w:val="000000"/>
                                              <w:sz w:val="21"/>
                                              <w:szCs w:val="21"/>
                                              <w:lang w:eastAsia="fr-FR"/>
                                            </w:rPr>
                                            <w:t>GNIAC </w:t>
                                          </w:r>
                                          <w:r w:rsidRPr="00DF0839">
                                            <w:rPr>
                                              <w:rFonts w:ascii="Arial" w:eastAsia="Times New Roman" w:hAnsi="Arial" w:cs="Arial"/>
                                              <w:color w:val="000000"/>
                                              <w:sz w:val="21"/>
                                              <w:szCs w:val="21"/>
                                              <w:lang w:eastAsia="fr-FR"/>
                                            </w:rPr>
                                            <w:t>a été sollicité pour devenir ambassadeur du 93 et intervenir lors des rencontres.</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Avec la création d’une marque territoriale</w:t>
                                          </w:r>
                                          <w:r w:rsidRPr="00DF0839">
                                            <w:rPr>
                                              <w:rFonts w:ascii="Arial" w:eastAsia="Times New Roman" w:hAnsi="Arial" w:cs="Arial"/>
                                              <w:b/>
                                              <w:bCs/>
                                              <w:color w:val="000000"/>
                                              <w:sz w:val="21"/>
                                              <w:szCs w:val="21"/>
                                              <w:lang w:eastAsia="fr-FR"/>
                                            </w:rPr>
                                            <w:t> IN SEINE-SAINT-DENIS</w:t>
                                          </w:r>
                                          <w:r w:rsidRPr="00DF0839">
                                            <w:rPr>
                                              <w:rFonts w:ascii="Arial" w:eastAsia="Times New Roman" w:hAnsi="Arial" w:cs="Arial"/>
                                              <w:color w:val="000000"/>
                                              <w:sz w:val="21"/>
                                              <w:szCs w:val="21"/>
                                              <w:lang w:eastAsia="fr-FR"/>
                                            </w:rPr>
                                            <w:t>, le Département souhaite valoriser les actions emblématiques de son territoire, bousculer les représentations et combattre des stéréotypes encore trop souvent relayés.</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Le Département veut mettre sur le devant de la scène les marqueurs de réussite et les initiatives riches de sens et fédérer les acteurs de cette Seine-Saint-Denis d’aujourd’hui et de demain qui réussit.</w:t>
                                          </w:r>
                                        </w:p>
                                        <w:p w:rsidR="00DF0839" w:rsidRPr="00DF0839" w:rsidRDefault="00DF0839" w:rsidP="00DF0839">
                                          <w:pPr>
                                            <w:spacing w:after="0" w:line="240" w:lineRule="auto"/>
                                            <w:jc w:val="both"/>
                                            <w:rPr>
                                              <w:rFonts w:ascii="Arial" w:eastAsia="Times New Roman" w:hAnsi="Arial" w:cs="Arial"/>
                                              <w:color w:val="000000"/>
                                              <w:sz w:val="20"/>
                                              <w:szCs w:val="20"/>
                                              <w:lang w:eastAsia="fr-FR"/>
                                            </w:rPr>
                                          </w:pPr>
                                          <w:r w:rsidRPr="00DF0839">
                                            <w:rPr>
                                              <w:rFonts w:ascii="Arial" w:eastAsia="Times New Roman" w:hAnsi="Arial" w:cs="Arial"/>
                                              <w:color w:val="000000"/>
                                              <w:sz w:val="21"/>
                                              <w:szCs w:val="21"/>
                                              <w:lang w:eastAsia="fr-FR"/>
                                            </w:rPr>
                                            <w:t> </w:t>
                                          </w:r>
                                        </w:p>
                                        <w:p w:rsidR="00DF0839" w:rsidRPr="00DF0839" w:rsidRDefault="00DF0839" w:rsidP="00DF0839">
                                          <w:pPr>
                                            <w:spacing w:after="0" w:line="240" w:lineRule="auto"/>
                                            <w:rPr>
                                              <w:rFonts w:ascii="Arial" w:eastAsia="Times New Roman" w:hAnsi="Arial" w:cs="Arial"/>
                                              <w:color w:val="000000"/>
                                              <w:sz w:val="20"/>
                                              <w:szCs w:val="20"/>
                                              <w:lang w:eastAsia="fr-FR"/>
                                            </w:rPr>
                                          </w:pPr>
                                          <w:r w:rsidRPr="00DF0839">
                                            <w:rPr>
                                              <w:rFonts w:ascii="Arial" w:eastAsia="Times New Roman" w:hAnsi="Arial" w:cs="Arial"/>
                                              <w:b/>
                                              <w:bCs/>
                                              <w:color w:val="000000"/>
                                              <w:sz w:val="21"/>
                                              <w:szCs w:val="21"/>
                                              <w:lang w:eastAsia="fr-FR"/>
                                            </w:rPr>
                                            <w:t>IN SEINE-SAINT-DENIS</w:t>
                                          </w:r>
                                          <w:r w:rsidRPr="00DF0839">
                                            <w:rPr>
                                              <w:rFonts w:ascii="Arial" w:eastAsia="Times New Roman" w:hAnsi="Arial" w:cs="Arial"/>
                                              <w:color w:val="000000"/>
                                              <w:sz w:val="21"/>
                                              <w:szCs w:val="21"/>
                                              <w:lang w:eastAsia="fr-FR"/>
                                            </w:rPr>
                                            <w:t>, c’est la volonté de s’appuyer sur ce qui se fait de mieux dans une Seine-Saint-Denis qui ne manque vraiment pas d’atouts. </w:t>
                                          </w:r>
                                          <w:hyperlink r:id="rId16" w:history="1">
                                            <w:r w:rsidRPr="00DF0839">
                                              <w:rPr>
                                                <w:rFonts w:ascii="Arial" w:eastAsia="Times New Roman" w:hAnsi="Arial" w:cs="Arial"/>
                                                <w:color w:val="999999"/>
                                                <w:sz w:val="21"/>
                                                <w:szCs w:val="21"/>
                                                <w:u w:val="single"/>
                                                <w:lang w:eastAsia="fr-FR"/>
                                              </w:rPr>
                                              <w:t>inseinesaintdenis.fr</w:t>
                                            </w:r>
                                          </w:hyperlink>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lastRenderedPageBreak/>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2988"/>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988"/>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t>L'Agenda du PCPE</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2562"/>
                                <w:gridCol w:w="2563"/>
                                <w:gridCol w:w="3347"/>
                              </w:tblGrid>
                              <w:tr w:rsidR="00DF0839" w:rsidRPr="00DF0839">
                                <w:tc>
                                  <w:tcPr>
                                    <w:tcW w:w="0" w:type="auto"/>
                                    <w:tcMar>
                                      <w:top w:w="0" w:type="dxa"/>
                                      <w:left w:w="0" w:type="dxa"/>
                                      <w:bottom w:w="0" w:type="dxa"/>
                                      <w:right w:w="300" w:type="dxa"/>
                                    </w:tcMar>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2262"/>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619250" cy="971550"/>
                                                <wp:effectExtent l="0" t="0" r="0" b="0"/>
                                                <wp:docPr id="6" name="Image 6" descr="http://img.mailinblue.com/1543752/images/rnb/original/5820465a140ba00b428b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mailinblue.com/1543752/images/rnb/original/5820465a140ba00b428b46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b/>
                                              <w:bCs/>
                                              <w:color w:val="999999"/>
                                              <w:sz w:val="27"/>
                                              <w:szCs w:val="27"/>
                                              <w:lang w:eastAsia="fr-FR"/>
                                            </w:rPr>
                                          </w:pPr>
                                          <w:r w:rsidRPr="00DF0839">
                                            <w:rPr>
                                              <w:rFonts w:ascii="Arial" w:eastAsia="Times New Roman" w:hAnsi="Arial" w:cs="Arial"/>
                                              <w:b/>
                                              <w:bCs/>
                                              <w:color w:val="999999"/>
                                              <w:sz w:val="27"/>
                                              <w:szCs w:val="27"/>
                                              <w:lang w:eastAsia="fr-FR"/>
                                            </w:rPr>
                                            <w:t>Réunion NFE</w:t>
                                          </w:r>
                                        </w:p>
                                      </w:tc>
                                    </w:tr>
                                    <w:tr w:rsidR="00DF0839" w:rsidRPr="00DF0839">
                                      <w:trPr>
                                        <w:trHeight w:val="1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21"/>
                                              <w:szCs w:val="21"/>
                                              <w:lang w:eastAsia="fr-FR"/>
                                            </w:rPr>
                                            <w:t>17 Novembre 2016</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0"/>
                                              <w:szCs w:val="20"/>
                                              <w:lang w:eastAsia="fr-FR"/>
                                            </w:rPr>
                                            <w:t> </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Réunion de présentation de l'expérimentation sur le secteur Sport, loisirs et animation.</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tcMar>
                                      <w:top w:w="0" w:type="dxa"/>
                                      <w:left w:w="0" w:type="dxa"/>
                                      <w:bottom w:w="0" w:type="dxa"/>
                                      <w:right w:w="300" w:type="dxa"/>
                                    </w:tcMar>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2263"/>
                                    </w:tblGrid>
                                    <w:tr w:rsidR="00DF0839" w:rsidRPr="00DF0839">
                                      <w:tc>
                                        <w:tcPr>
                                          <w:tcW w:w="5000" w:type="pct"/>
                                          <w:hideMark/>
                                        </w:tcPr>
                                        <w:p w:rsidR="00DF0839" w:rsidRPr="00DF0839" w:rsidRDefault="00DF0839" w:rsidP="00DF0839">
                                          <w:pPr>
                                            <w:spacing w:after="0" w:line="240" w:lineRule="auto"/>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619250" cy="1073150"/>
                                                <wp:effectExtent l="0" t="0" r="0" b="0"/>
                                                <wp:docPr id="5" name="Image 5" descr="http://img.mailinblue.com/1543752/images/rnb/original/58204688140ba02f598b46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mailinblue.com/1543752/images/rnb/original/58204688140ba02f598b46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07315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b/>
                                              <w:bCs/>
                                              <w:color w:val="999999"/>
                                              <w:sz w:val="27"/>
                                              <w:szCs w:val="27"/>
                                              <w:lang w:eastAsia="fr-FR"/>
                                            </w:rPr>
                                          </w:pPr>
                                          <w:r w:rsidRPr="00DF0839">
                                            <w:rPr>
                                              <w:rFonts w:ascii="Arial" w:eastAsia="Times New Roman" w:hAnsi="Arial" w:cs="Arial"/>
                                              <w:b/>
                                              <w:bCs/>
                                              <w:color w:val="999999"/>
                                              <w:sz w:val="27"/>
                                              <w:szCs w:val="27"/>
                                              <w:lang w:eastAsia="fr-FR"/>
                                            </w:rPr>
                                            <w:t>Fondation</w:t>
                                          </w:r>
                                        </w:p>
                                      </w:tc>
                                    </w:tr>
                                    <w:tr w:rsidR="00DF0839" w:rsidRPr="00DF0839">
                                      <w:trPr>
                                        <w:trHeight w:val="1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21"/>
                                              <w:szCs w:val="21"/>
                                              <w:lang w:eastAsia="fr-FR"/>
                                            </w:rPr>
                                            <w:t>17 Novembre 216</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0"/>
                                              <w:szCs w:val="20"/>
                                              <w:lang w:eastAsia="fr-FR"/>
                                            </w:rPr>
                                            <w:t> </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Réunion avec les partenaires le PHARES et Resto Passerelle</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2550" w:type="dxa"/>
                                      <w:tblCellMar>
                                        <w:left w:w="0" w:type="dxa"/>
                                        <w:right w:w="0" w:type="dxa"/>
                                      </w:tblCellMar>
                                      <w:tblLook w:val="04A0" w:firstRow="1" w:lastRow="0" w:firstColumn="1" w:lastColumn="0" w:noHBand="0" w:noVBand="1"/>
                                    </w:tblPr>
                                    <w:tblGrid>
                                      <w:gridCol w:w="3347"/>
                                    </w:tblGrid>
                                    <w:tr w:rsidR="00DF0839" w:rsidRPr="00DF0839">
                                      <w:tc>
                                        <w:tcPr>
                                          <w:tcW w:w="5000" w:type="pct"/>
                                          <w:hideMark/>
                                        </w:tcPr>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sz w:val="24"/>
                                              <w:szCs w:val="24"/>
                                              <w:lang w:eastAsia="fr-FR"/>
                                            </w:rPr>
                                            <w:drawing>
                                              <wp:inline distT="0" distB="0" distL="0" distR="0">
                                                <wp:extent cx="1619250" cy="1346200"/>
                                                <wp:effectExtent l="0" t="0" r="0" b="6350"/>
                                                <wp:docPr id="4" name="Image 4" descr="http://img.mailinblue.com/1543752/images/rnb/original/57d0134b140ba01d3c8b4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mailinblue.com/1543752/images/rnb/original/57d0134b140ba01d3c8b47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346200"/>
                                                        </a:xfrm>
                                                        <a:prstGeom prst="rect">
                                                          <a:avLst/>
                                                        </a:prstGeom>
                                                        <a:noFill/>
                                                        <a:ln>
                                                          <a:noFill/>
                                                        </a:ln>
                                                      </pic:spPr>
                                                    </pic:pic>
                                                  </a:graphicData>
                                                </a:graphic>
                                              </wp:inline>
                                            </w:drawing>
                                          </w:r>
                                        </w:p>
                                      </w:tc>
                                    </w:tr>
                                    <w:tr w:rsidR="00DF0839" w:rsidRPr="00DF0839">
                                      <w:trPr>
                                        <w:trHeight w:val="2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b/>
                                              <w:bCs/>
                                              <w:color w:val="999999"/>
                                              <w:sz w:val="27"/>
                                              <w:szCs w:val="27"/>
                                              <w:lang w:eastAsia="fr-FR"/>
                                            </w:rPr>
                                          </w:pPr>
                                          <w:r w:rsidRPr="00DF0839">
                                            <w:rPr>
                                              <w:rFonts w:ascii="Arial" w:eastAsia="Times New Roman" w:hAnsi="Arial" w:cs="Arial"/>
                                              <w:b/>
                                              <w:bCs/>
                                              <w:color w:val="999999"/>
                                              <w:sz w:val="27"/>
                                              <w:szCs w:val="27"/>
                                              <w:lang w:eastAsia="fr-FR"/>
                                            </w:rPr>
                                            <w:t>HUB Emploi</w:t>
                                          </w:r>
                                        </w:p>
                                      </w:tc>
                                    </w:tr>
                                    <w:tr w:rsidR="00DF0839" w:rsidRPr="00DF0839">
                                      <w:trPr>
                                        <w:trHeight w:val="1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Démonstration du Hub Emploi aux membres du PCPE qui seraient susceptibles de l'utiliser.</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0"/>
                                              <w:szCs w:val="20"/>
                                              <w:lang w:eastAsia="fr-FR"/>
                                            </w:rPr>
                                            <w:br/>
                                          </w:r>
                                          <w:r w:rsidRPr="00DF0839">
                                            <w:rPr>
                                              <w:rFonts w:ascii="Arial" w:eastAsia="Times New Roman" w:hAnsi="Arial" w:cs="Arial"/>
                                              <w:color w:val="555555"/>
                                              <w:sz w:val="21"/>
                                              <w:szCs w:val="21"/>
                                              <w:lang w:eastAsia="fr-FR"/>
                                            </w:rPr>
                                            <w:t>Deux dates sont proposées :</w:t>
                                          </w:r>
                                          <w:r w:rsidRPr="00DF0839">
                                            <w:rPr>
                                              <w:rFonts w:ascii="Arial" w:eastAsia="Times New Roman" w:hAnsi="Arial" w:cs="Arial"/>
                                              <w:color w:val="555555"/>
                                              <w:sz w:val="21"/>
                                              <w:szCs w:val="21"/>
                                              <w:lang w:eastAsia="fr-FR"/>
                                            </w:rPr>
                                            <w:br/>
                                          </w:r>
                                          <w:r w:rsidRPr="00DF0839">
                                            <w:rPr>
                                              <w:rFonts w:ascii="Arial" w:eastAsia="Times New Roman" w:hAnsi="Arial" w:cs="Arial"/>
                                              <w:color w:val="555555"/>
                                              <w:sz w:val="21"/>
                                              <w:szCs w:val="21"/>
                                              <w:lang w:eastAsia="fr-FR"/>
                                            </w:rPr>
                                            <w:br/>
                                          </w:r>
                                          <w:hyperlink r:id="rId17" w:history="1">
                                            <w:r w:rsidRPr="00DF0839">
                                              <w:rPr>
                                                <w:rFonts w:ascii="Arial" w:eastAsia="Times New Roman" w:hAnsi="Arial" w:cs="Arial"/>
                                                <w:color w:val="999999"/>
                                                <w:sz w:val="21"/>
                                                <w:szCs w:val="21"/>
                                                <w:u w:val="single"/>
                                                <w:lang w:eastAsia="fr-FR"/>
                                              </w:rPr>
                                              <w:t>http://doodle.com/poll/i2p3n5yb8fbvbap6</w:t>
                                            </w:r>
                                          </w:hyperlink>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391"/>
                                <w:gridCol w:w="4081"/>
                              </w:tblGrid>
                              <w:tr w:rsidR="00DF0839" w:rsidRPr="00DF0839">
                                <w:tc>
                                  <w:tcPr>
                                    <w:tcW w:w="0" w:type="auto"/>
                                    <w:tcMar>
                                      <w:top w:w="0" w:type="dxa"/>
                                      <w:left w:w="0" w:type="dxa"/>
                                      <w:bottom w:w="0" w:type="dxa"/>
                                      <w:right w:w="300"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b/>
                                              <w:bCs/>
                                              <w:color w:val="999999"/>
                                              <w:sz w:val="27"/>
                                              <w:szCs w:val="27"/>
                                              <w:lang w:eastAsia="fr-FR"/>
                                            </w:rPr>
                                          </w:pPr>
                                          <w:proofErr w:type="spellStart"/>
                                          <w:r w:rsidRPr="00DF0839">
                                            <w:rPr>
                                              <w:rFonts w:ascii="Arial" w:eastAsia="Times New Roman" w:hAnsi="Arial" w:cs="Arial"/>
                                              <w:b/>
                                              <w:bCs/>
                                              <w:color w:val="999999"/>
                                              <w:sz w:val="27"/>
                                              <w:szCs w:val="27"/>
                                              <w:lang w:eastAsia="fr-FR"/>
                                            </w:rPr>
                                            <w:t>Task</w:t>
                                          </w:r>
                                          <w:proofErr w:type="spellEnd"/>
                                          <w:r w:rsidRPr="00DF0839">
                                            <w:rPr>
                                              <w:rFonts w:ascii="Arial" w:eastAsia="Times New Roman" w:hAnsi="Arial" w:cs="Arial"/>
                                              <w:b/>
                                              <w:bCs/>
                                              <w:color w:val="999999"/>
                                              <w:sz w:val="27"/>
                                              <w:szCs w:val="27"/>
                                              <w:lang w:eastAsia="fr-FR"/>
                                            </w:rPr>
                                            <w:t xml:space="preserve"> force PCPE</w:t>
                                          </w:r>
                                        </w:p>
                                      </w:tc>
                                    </w:tr>
                                    <w:tr w:rsidR="00DF0839" w:rsidRPr="00DF0839">
                                      <w:trPr>
                                        <w:trHeight w:val="1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 xml:space="preserve">La prochaine </w:t>
                                          </w:r>
                                          <w:proofErr w:type="spellStart"/>
                                          <w:r w:rsidRPr="00DF0839">
                                            <w:rPr>
                                              <w:rFonts w:ascii="Arial" w:eastAsia="Times New Roman" w:hAnsi="Arial" w:cs="Arial"/>
                                              <w:color w:val="555555"/>
                                              <w:sz w:val="21"/>
                                              <w:szCs w:val="21"/>
                                              <w:lang w:eastAsia="fr-FR"/>
                                            </w:rPr>
                                            <w:t>Task</w:t>
                                          </w:r>
                                          <w:proofErr w:type="spellEnd"/>
                                          <w:r w:rsidRPr="00DF0839">
                                            <w:rPr>
                                              <w:rFonts w:ascii="Arial" w:eastAsia="Times New Roman" w:hAnsi="Arial" w:cs="Arial"/>
                                              <w:color w:val="555555"/>
                                              <w:sz w:val="21"/>
                                              <w:szCs w:val="21"/>
                                              <w:lang w:eastAsia="fr-FR"/>
                                            </w:rPr>
                                            <w:t xml:space="preserve"> Force aura lieu le </w:t>
                                          </w:r>
                                          <w:r w:rsidRPr="00DF0839">
                                            <w:rPr>
                                              <w:rFonts w:ascii="Arial" w:eastAsia="Times New Roman" w:hAnsi="Arial" w:cs="Arial"/>
                                              <w:b/>
                                              <w:bCs/>
                                              <w:color w:val="555555"/>
                                              <w:sz w:val="21"/>
                                              <w:szCs w:val="21"/>
                                              <w:lang w:eastAsia="fr-FR"/>
                                            </w:rPr>
                                            <w:t>24 Novembre prochain de 9h30 à 12h30</w:t>
                                          </w:r>
                                          <w:r w:rsidRPr="00DF0839">
                                            <w:rPr>
                                              <w:rFonts w:ascii="Arial" w:eastAsia="Times New Roman" w:hAnsi="Arial" w:cs="Arial"/>
                                              <w:color w:val="555555"/>
                                              <w:sz w:val="21"/>
                                              <w:szCs w:val="21"/>
                                              <w:lang w:eastAsia="fr-FR"/>
                                            </w:rPr>
                                            <w:t> à la CCI de Bobigny.</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b/>
                                              <w:bCs/>
                                              <w:color w:val="999999"/>
                                              <w:sz w:val="27"/>
                                              <w:szCs w:val="27"/>
                                              <w:lang w:eastAsia="fr-FR"/>
                                            </w:rPr>
                                          </w:pPr>
                                          <w:r w:rsidRPr="00DF0839">
                                            <w:rPr>
                                              <w:rFonts w:ascii="Arial" w:eastAsia="Times New Roman" w:hAnsi="Arial" w:cs="Arial"/>
                                              <w:b/>
                                              <w:bCs/>
                                              <w:color w:val="999999"/>
                                              <w:sz w:val="27"/>
                                              <w:szCs w:val="27"/>
                                              <w:lang w:eastAsia="fr-FR"/>
                                            </w:rPr>
                                            <w:t>Café Contact de l'Emploi</w:t>
                                          </w:r>
                                        </w:p>
                                      </w:tc>
                                    </w:tr>
                                    <w:tr w:rsidR="00DF0839" w:rsidRPr="00DF0839">
                                      <w:trPr>
                                        <w:trHeight w:val="100"/>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5 évènements Café Contact pour l'Emploi sont prévus en Seine-Saint-Denis.</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 </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t>Voici les dates de 2 prochains évènements :</w:t>
                                          </w:r>
                                          <w:r w:rsidRPr="00DF0839">
                                            <w:rPr>
                                              <w:rFonts w:ascii="Arial" w:eastAsia="Times New Roman" w:hAnsi="Arial" w:cs="Arial"/>
                                              <w:color w:val="555555"/>
                                              <w:sz w:val="21"/>
                                              <w:szCs w:val="21"/>
                                              <w:lang w:eastAsia="fr-FR"/>
                                            </w:rPr>
                                            <w:br/>
                                          </w:r>
                                          <w:r w:rsidRPr="00DF0839">
                                            <w:rPr>
                                              <w:rFonts w:ascii="Arial" w:eastAsia="Times New Roman" w:hAnsi="Arial" w:cs="Arial"/>
                                              <w:color w:val="555555"/>
                                              <w:sz w:val="21"/>
                                              <w:szCs w:val="21"/>
                                              <w:lang w:eastAsia="fr-FR"/>
                                            </w:rPr>
                                            <w:br/>
                                          </w:r>
                                          <w:r w:rsidRPr="00DF0839">
                                            <w:rPr>
                                              <w:rFonts w:ascii="Arial" w:eastAsia="Times New Roman" w:hAnsi="Arial" w:cs="Arial"/>
                                              <w:b/>
                                              <w:bCs/>
                                              <w:color w:val="555555"/>
                                              <w:sz w:val="21"/>
                                              <w:szCs w:val="21"/>
                                              <w:lang w:eastAsia="fr-FR"/>
                                            </w:rPr>
                                            <w:t>29 Novembre 2016, 9h à 12h</w:t>
                                          </w:r>
                                          <w:r w:rsidRPr="00DF0839">
                                            <w:rPr>
                                              <w:rFonts w:ascii="Arial" w:eastAsia="Times New Roman" w:hAnsi="Arial" w:cs="Arial"/>
                                              <w:color w:val="555555"/>
                                              <w:sz w:val="21"/>
                                              <w:szCs w:val="21"/>
                                              <w:lang w:eastAsia="fr-FR"/>
                                            </w:rPr>
                                            <w:t>, Salle Légion d'honneur à </w:t>
                                          </w:r>
                                          <w:r w:rsidRPr="00DF0839">
                                            <w:rPr>
                                              <w:rFonts w:ascii="Arial" w:eastAsia="Times New Roman" w:hAnsi="Arial" w:cs="Arial"/>
                                              <w:b/>
                                              <w:bCs/>
                                              <w:color w:val="555555"/>
                                              <w:sz w:val="21"/>
                                              <w:szCs w:val="21"/>
                                              <w:lang w:eastAsia="fr-FR"/>
                                            </w:rPr>
                                            <w:t>Saint Denis</w:t>
                                          </w:r>
                                          <w:r w:rsidRPr="00DF0839">
                                            <w:rPr>
                                              <w:rFonts w:ascii="Arial" w:eastAsia="Times New Roman" w:hAnsi="Arial" w:cs="Arial"/>
                                              <w:color w:val="555555"/>
                                              <w:sz w:val="21"/>
                                              <w:szCs w:val="21"/>
                                              <w:lang w:eastAsia="fr-FR"/>
                                            </w:rPr>
                                            <w:br/>
                                          </w:r>
                                          <w:r w:rsidRPr="00DF0839">
                                            <w:rPr>
                                              <w:rFonts w:ascii="Arial" w:eastAsia="Times New Roman" w:hAnsi="Arial" w:cs="Arial"/>
                                              <w:color w:val="555555"/>
                                              <w:sz w:val="21"/>
                                              <w:szCs w:val="21"/>
                                              <w:lang w:eastAsia="fr-FR"/>
                                            </w:rPr>
                                            <w:br/>
                                          </w:r>
                                          <w:r w:rsidRPr="00DF0839">
                                            <w:rPr>
                                              <w:rFonts w:ascii="Arial" w:eastAsia="Times New Roman" w:hAnsi="Arial" w:cs="Arial"/>
                                              <w:b/>
                                              <w:bCs/>
                                              <w:color w:val="555555"/>
                                              <w:sz w:val="21"/>
                                              <w:szCs w:val="21"/>
                                              <w:lang w:eastAsia="fr-FR"/>
                                            </w:rPr>
                                            <w:t>13 Décembre 2016, 9h à 11h30</w:t>
                                          </w:r>
                                          <w:r w:rsidRPr="00DF0839">
                                            <w:rPr>
                                              <w:rFonts w:ascii="Arial" w:eastAsia="Times New Roman" w:hAnsi="Arial" w:cs="Arial"/>
                                              <w:color w:val="555555"/>
                                              <w:sz w:val="21"/>
                                              <w:szCs w:val="21"/>
                                              <w:lang w:eastAsia="fr-FR"/>
                                            </w:rPr>
                                            <w:t>, Café des arts à </w:t>
                                          </w:r>
                                          <w:r w:rsidRPr="00DF0839">
                                            <w:rPr>
                                              <w:rFonts w:ascii="Arial" w:eastAsia="Times New Roman" w:hAnsi="Arial" w:cs="Arial"/>
                                              <w:b/>
                                              <w:bCs/>
                                              <w:color w:val="555555"/>
                                              <w:sz w:val="21"/>
                                              <w:szCs w:val="21"/>
                                              <w:lang w:eastAsia="fr-FR"/>
                                            </w:rPr>
                                            <w:t>Noisy-le-Grand</w:t>
                                          </w:r>
                                          <w:r w:rsidRPr="00DF0839">
                                            <w:rPr>
                                              <w:rFonts w:ascii="Arial" w:eastAsia="Times New Roman" w:hAnsi="Arial" w:cs="Arial"/>
                                              <w:color w:val="555555"/>
                                              <w:sz w:val="21"/>
                                              <w:szCs w:val="21"/>
                                              <w:lang w:eastAsia="fr-FR"/>
                                            </w:rPr>
                                            <w:br/>
                                            <w:t> </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color w:val="555555"/>
                                              <w:sz w:val="21"/>
                                              <w:szCs w:val="21"/>
                                              <w:lang w:eastAsia="fr-FR"/>
                                            </w:rPr>
                                            <w:lastRenderedPageBreak/>
                                            <w:t>Ces évènements sont ouverts à tous et ont pour but de mettre en relation des entreprises qui recrutent tout de suite avec des candidats à la recherche d'un emploi.</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lastRenderedPageBreak/>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E65050"/>
                          <w:tblCellMar>
                            <w:left w:w="300" w:type="dxa"/>
                            <w:right w:w="30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vAlign w:val="center"/>
                              <w:hideMark/>
                            </w:tcPr>
                            <w:tbl>
                              <w:tblPr>
                                <w:tblW w:w="0" w:type="auto"/>
                                <w:jc w:val="center"/>
                                <w:tblCellMar>
                                  <w:left w:w="0" w:type="dxa"/>
                                  <w:right w:w="0" w:type="dxa"/>
                                </w:tblCellMar>
                                <w:tblLook w:val="04A0" w:firstRow="1" w:lastRow="0" w:firstColumn="1" w:lastColumn="0" w:noHBand="0" w:noVBand="1"/>
                              </w:tblPr>
                              <w:tblGrid>
                                <w:gridCol w:w="5238"/>
                              </w:tblGrid>
                              <w:tr w:rsidR="00DF0839" w:rsidRPr="00DF083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238"/>
                                    </w:tblGrid>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Times New Roman" w:eastAsia="Times New Roman" w:hAnsi="Times New Roman" w:cs="Times New Roman"/>
                                              <w:sz w:val="20"/>
                                              <w:szCs w:val="20"/>
                                              <w:lang w:eastAsia="fr-FR"/>
                                            </w:rPr>
                                          </w:pP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r w:rsidRPr="00DF0839">
                                            <w:rPr>
                                              <w:rFonts w:ascii="Georgia" w:eastAsia="Times New Roman" w:hAnsi="Georgia" w:cs="Times New Roman"/>
                                              <w:color w:val="FFFFFF"/>
                                              <w:sz w:val="36"/>
                                              <w:szCs w:val="36"/>
                                              <w:lang w:eastAsia="fr-FR"/>
                                            </w:rPr>
                                            <w:t>Les nouveaux membres du PCPE</w:t>
                                          </w:r>
                                        </w:p>
                                      </w:tc>
                                    </w:tr>
                                    <w:tr w:rsidR="00DF0839" w:rsidRPr="00DF0839">
                                      <w:trPr>
                                        <w:trHeight w:val="100"/>
                                        <w:jc w:val="center"/>
                                      </w:trPr>
                                      <w:tc>
                                        <w:tcPr>
                                          <w:tcW w:w="0" w:type="auto"/>
                                          <w:vAlign w:val="center"/>
                                          <w:hideMark/>
                                        </w:tcPr>
                                        <w:p w:rsidR="00DF0839" w:rsidRPr="00DF0839" w:rsidRDefault="00DF0839" w:rsidP="00DF0839">
                                          <w:pPr>
                                            <w:spacing w:after="0" w:line="240" w:lineRule="auto"/>
                                            <w:jc w:val="center"/>
                                            <w:rPr>
                                              <w:rFonts w:ascii="Georgia" w:eastAsia="Times New Roman" w:hAnsi="Georgia" w:cs="Times New Roman"/>
                                              <w:color w:val="999999"/>
                                              <w:sz w:val="27"/>
                                              <w:szCs w:val="27"/>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391"/>
                                <w:gridCol w:w="4081"/>
                              </w:tblGrid>
                              <w:tr w:rsidR="00DF0839" w:rsidRPr="00DF0839">
                                <w:tc>
                                  <w:tcPr>
                                    <w:tcW w:w="0" w:type="auto"/>
                                    <w:tcMar>
                                      <w:top w:w="0" w:type="dxa"/>
                                      <w:left w:w="0" w:type="dxa"/>
                                      <w:bottom w:w="0" w:type="dxa"/>
                                      <w:right w:w="300"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 xml:space="preserve">Farid </w:t>
                                          </w:r>
                                          <w:proofErr w:type="spellStart"/>
                                          <w:r w:rsidRPr="00DF0839">
                                            <w:rPr>
                                              <w:rFonts w:ascii="Arial" w:eastAsia="Times New Roman" w:hAnsi="Arial" w:cs="Arial"/>
                                              <w:b/>
                                              <w:bCs/>
                                              <w:color w:val="555555"/>
                                              <w:sz w:val="18"/>
                                              <w:szCs w:val="18"/>
                                              <w:lang w:eastAsia="fr-FR"/>
                                            </w:rPr>
                                            <w:t>Benamirouche</w:t>
                                          </w:r>
                                          <w:proofErr w:type="spellEnd"/>
                                          <w:r w:rsidRPr="00DF0839">
                                            <w:rPr>
                                              <w:rFonts w:ascii="Arial" w:eastAsia="Times New Roman" w:hAnsi="Arial" w:cs="Arial"/>
                                              <w:color w:val="555555"/>
                                              <w:sz w:val="18"/>
                                              <w:szCs w:val="18"/>
                                              <w:lang w:eastAsia="fr-FR"/>
                                            </w:rPr>
                                            <w:t xml:space="preserve"> de </w:t>
                                          </w:r>
                                          <w:proofErr w:type="spellStart"/>
                                          <w:r w:rsidRPr="00DF0839">
                                            <w:rPr>
                                              <w:rFonts w:ascii="Arial" w:eastAsia="Times New Roman" w:hAnsi="Arial" w:cs="Arial"/>
                                              <w:color w:val="555555"/>
                                              <w:sz w:val="18"/>
                                              <w:szCs w:val="18"/>
                                              <w:lang w:eastAsia="fr-FR"/>
                                            </w:rPr>
                                            <w:t>PoliPRO</w:t>
                                          </w:r>
                                          <w:proofErr w:type="spellEnd"/>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Yann Tanguy </w:t>
                                          </w:r>
                                          <w:r w:rsidRPr="00DF0839">
                                            <w:rPr>
                                              <w:rFonts w:ascii="Arial" w:eastAsia="Times New Roman" w:hAnsi="Arial" w:cs="Arial"/>
                                              <w:color w:val="555555"/>
                                              <w:sz w:val="18"/>
                                              <w:szCs w:val="18"/>
                                              <w:lang w:eastAsia="fr-FR"/>
                                            </w:rPr>
                                            <w:t>de Collective impact/SFR</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Stéphane Jean</w:t>
                                          </w:r>
                                          <w:r w:rsidRPr="00DF0839">
                                            <w:rPr>
                                              <w:rFonts w:ascii="Arial" w:eastAsia="Times New Roman" w:hAnsi="Arial" w:cs="Arial"/>
                                              <w:color w:val="555555"/>
                                              <w:sz w:val="18"/>
                                              <w:szCs w:val="18"/>
                                              <w:lang w:eastAsia="fr-FR"/>
                                            </w:rPr>
                                            <w:t> passé du CD93 à l'EPT Plaine Commune</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 xml:space="preserve">Etienne </w:t>
                                          </w:r>
                                          <w:proofErr w:type="spellStart"/>
                                          <w:r w:rsidRPr="00DF0839">
                                            <w:rPr>
                                              <w:rFonts w:ascii="Arial" w:eastAsia="Times New Roman" w:hAnsi="Arial" w:cs="Arial"/>
                                              <w:b/>
                                              <w:bCs/>
                                              <w:color w:val="555555"/>
                                              <w:sz w:val="18"/>
                                              <w:szCs w:val="18"/>
                                              <w:lang w:eastAsia="fr-FR"/>
                                            </w:rPr>
                                            <w:t>Kalalo</w:t>
                                          </w:r>
                                          <w:proofErr w:type="spellEnd"/>
                                          <w:r w:rsidRPr="00DF0839">
                                            <w:rPr>
                                              <w:rFonts w:ascii="Arial" w:eastAsia="Times New Roman" w:hAnsi="Arial" w:cs="Arial"/>
                                              <w:b/>
                                              <w:bCs/>
                                              <w:color w:val="555555"/>
                                              <w:sz w:val="18"/>
                                              <w:szCs w:val="18"/>
                                              <w:lang w:eastAsia="fr-FR"/>
                                            </w:rPr>
                                            <w:t> </w:t>
                                          </w:r>
                                          <w:r w:rsidRPr="00DF0839">
                                            <w:rPr>
                                              <w:rFonts w:ascii="Arial" w:eastAsia="Times New Roman" w:hAnsi="Arial" w:cs="Arial"/>
                                              <w:color w:val="555555"/>
                                              <w:sz w:val="18"/>
                                              <w:szCs w:val="18"/>
                                              <w:lang w:eastAsia="fr-FR"/>
                                            </w:rPr>
                                            <w:t>du CGET</w:t>
                                          </w:r>
                                        </w:p>
                                        <w:p w:rsidR="00DF0839" w:rsidRPr="00DF0839" w:rsidRDefault="00DF0839" w:rsidP="00DF0839">
                                          <w:pPr>
                                            <w:spacing w:after="0" w:line="240" w:lineRule="auto"/>
                                            <w:rPr>
                                              <w:rFonts w:ascii="Arial" w:eastAsia="Times New Roman" w:hAnsi="Arial" w:cs="Arial"/>
                                              <w:color w:val="555555"/>
                                              <w:sz w:val="20"/>
                                              <w:szCs w:val="20"/>
                                              <w:lang w:eastAsia="fr-FR"/>
                                            </w:rPr>
                                          </w:pPr>
                                          <w:proofErr w:type="spellStart"/>
                                          <w:r w:rsidRPr="00DF0839">
                                            <w:rPr>
                                              <w:rFonts w:ascii="Arial" w:eastAsia="Times New Roman" w:hAnsi="Arial" w:cs="Arial"/>
                                              <w:b/>
                                              <w:bCs/>
                                              <w:color w:val="555555"/>
                                              <w:sz w:val="18"/>
                                              <w:szCs w:val="18"/>
                                              <w:lang w:eastAsia="fr-FR"/>
                                            </w:rPr>
                                            <w:t>Raphaelle</w:t>
                                          </w:r>
                                          <w:proofErr w:type="spellEnd"/>
                                          <w:r w:rsidRPr="00DF0839">
                                            <w:rPr>
                                              <w:rFonts w:ascii="Arial" w:eastAsia="Times New Roman" w:hAnsi="Arial" w:cs="Arial"/>
                                              <w:b/>
                                              <w:bCs/>
                                              <w:color w:val="555555"/>
                                              <w:sz w:val="18"/>
                                              <w:szCs w:val="18"/>
                                              <w:lang w:eastAsia="fr-FR"/>
                                            </w:rPr>
                                            <w:t xml:space="preserve"> </w:t>
                                          </w:r>
                                          <w:proofErr w:type="spellStart"/>
                                          <w:r w:rsidRPr="00DF0839">
                                            <w:rPr>
                                              <w:rFonts w:ascii="Arial" w:eastAsia="Times New Roman" w:hAnsi="Arial" w:cs="Arial"/>
                                              <w:b/>
                                              <w:bCs/>
                                              <w:color w:val="555555"/>
                                              <w:sz w:val="18"/>
                                              <w:szCs w:val="18"/>
                                              <w:lang w:eastAsia="fr-FR"/>
                                            </w:rPr>
                                            <w:t>Bisiaux</w:t>
                                          </w:r>
                                          <w:proofErr w:type="spellEnd"/>
                                          <w:r w:rsidRPr="00DF0839">
                                            <w:rPr>
                                              <w:rFonts w:ascii="Arial" w:eastAsia="Times New Roman" w:hAnsi="Arial" w:cs="Arial"/>
                                              <w:color w:val="555555"/>
                                              <w:sz w:val="18"/>
                                              <w:szCs w:val="18"/>
                                              <w:lang w:eastAsia="fr-FR"/>
                                            </w:rPr>
                                            <w:t> de Plaine Commune</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René Philippe</w:t>
                                          </w:r>
                                          <w:r w:rsidRPr="00DF0839">
                                            <w:rPr>
                                              <w:rFonts w:ascii="Arial" w:eastAsia="Times New Roman" w:hAnsi="Arial" w:cs="Arial"/>
                                              <w:color w:val="555555"/>
                                              <w:sz w:val="18"/>
                                              <w:szCs w:val="18"/>
                                              <w:lang w:eastAsia="fr-FR"/>
                                            </w:rPr>
                                            <w:t xml:space="preserve"> de l'Ecole </w:t>
                                          </w:r>
                                          <w:proofErr w:type="spellStart"/>
                                          <w:r w:rsidRPr="00DF0839">
                                            <w:rPr>
                                              <w:rFonts w:ascii="Arial" w:eastAsia="Times New Roman" w:hAnsi="Arial" w:cs="Arial"/>
                                              <w:color w:val="555555"/>
                                              <w:sz w:val="18"/>
                                              <w:szCs w:val="18"/>
                                              <w:lang w:eastAsia="fr-FR"/>
                                            </w:rPr>
                                            <w:t>dela</w:t>
                                          </w:r>
                                          <w:proofErr w:type="spellEnd"/>
                                          <w:r w:rsidRPr="00DF0839">
                                            <w:rPr>
                                              <w:rFonts w:ascii="Arial" w:eastAsia="Times New Roman" w:hAnsi="Arial" w:cs="Arial"/>
                                              <w:color w:val="555555"/>
                                              <w:sz w:val="18"/>
                                              <w:szCs w:val="18"/>
                                              <w:lang w:eastAsia="fr-FR"/>
                                            </w:rPr>
                                            <w:t xml:space="preserve"> 2° chance du 93</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DF0839" w:rsidRPr="00DF0839">
                                      <w:tc>
                                        <w:tcPr>
                                          <w:tcW w:w="0" w:type="auto"/>
                                          <w:vAlign w:val="center"/>
                                          <w:hideMark/>
                                        </w:tcPr>
                                        <w:p w:rsidR="00DF0839" w:rsidRPr="00DF0839" w:rsidRDefault="00DF0839" w:rsidP="00DF0839">
                                          <w:pPr>
                                            <w:spacing w:after="0" w:line="240" w:lineRule="auto"/>
                                            <w:rPr>
                                              <w:rFonts w:ascii="Arial" w:eastAsia="Times New Roman" w:hAnsi="Arial" w:cs="Arial"/>
                                              <w:color w:val="555555"/>
                                              <w:sz w:val="20"/>
                                              <w:szCs w:val="20"/>
                                              <w:lang w:eastAsia="fr-FR"/>
                                            </w:rPr>
                                          </w:pPr>
                                          <w:proofErr w:type="spellStart"/>
                                          <w:r w:rsidRPr="00DF0839">
                                            <w:rPr>
                                              <w:rFonts w:ascii="Arial" w:eastAsia="Times New Roman" w:hAnsi="Arial" w:cs="Arial"/>
                                              <w:b/>
                                              <w:bCs/>
                                              <w:color w:val="555555"/>
                                              <w:sz w:val="18"/>
                                              <w:szCs w:val="18"/>
                                              <w:lang w:eastAsia="fr-FR"/>
                                            </w:rPr>
                                            <w:t>Fadia</w:t>
                                          </w:r>
                                          <w:proofErr w:type="spellEnd"/>
                                          <w:r w:rsidRPr="00DF0839">
                                            <w:rPr>
                                              <w:rFonts w:ascii="Arial" w:eastAsia="Times New Roman" w:hAnsi="Arial" w:cs="Arial"/>
                                              <w:b/>
                                              <w:bCs/>
                                              <w:color w:val="555555"/>
                                              <w:sz w:val="18"/>
                                              <w:szCs w:val="18"/>
                                              <w:lang w:eastAsia="fr-FR"/>
                                            </w:rPr>
                                            <w:t xml:space="preserve"> </w:t>
                                          </w:r>
                                          <w:proofErr w:type="spellStart"/>
                                          <w:r w:rsidRPr="00DF0839">
                                            <w:rPr>
                                              <w:rFonts w:ascii="Arial" w:eastAsia="Times New Roman" w:hAnsi="Arial" w:cs="Arial"/>
                                              <w:b/>
                                              <w:bCs/>
                                              <w:color w:val="555555"/>
                                              <w:sz w:val="18"/>
                                              <w:szCs w:val="18"/>
                                              <w:lang w:eastAsia="fr-FR"/>
                                            </w:rPr>
                                            <w:t>Azzaoui</w:t>
                                          </w:r>
                                          <w:proofErr w:type="spellEnd"/>
                                          <w:r w:rsidRPr="00DF0839">
                                            <w:rPr>
                                              <w:rFonts w:ascii="Arial" w:eastAsia="Times New Roman" w:hAnsi="Arial" w:cs="Arial"/>
                                              <w:color w:val="555555"/>
                                              <w:sz w:val="18"/>
                                              <w:szCs w:val="18"/>
                                              <w:lang w:eastAsia="fr-FR"/>
                                            </w:rPr>
                                            <w:t> de la Boutique Club Emploi Tremblay</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Thierry Drouet</w:t>
                                          </w:r>
                                          <w:r w:rsidRPr="00DF0839">
                                            <w:rPr>
                                              <w:rFonts w:ascii="Arial" w:eastAsia="Times New Roman" w:hAnsi="Arial" w:cs="Arial"/>
                                              <w:color w:val="555555"/>
                                              <w:sz w:val="18"/>
                                              <w:szCs w:val="18"/>
                                              <w:lang w:eastAsia="fr-FR"/>
                                            </w:rPr>
                                            <w:t> de Compétences emploi Sevran</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 xml:space="preserve">Francine </w:t>
                                          </w:r>
                                          <w:proofErr w:type="spellStart"/>
                                          <w:r w:rsidRPr="00DF0839">
                                            <w:rPr>
                                              <w:rFonts w:ascii="Arial" w:eastAsia="Times New Roman" w:hAnsi="Arial" w:cs="Arial"/>
                                              <w:b/>
                                              <w:bCs/>
                                              <w:color w:val="555555"/>
                                              <w:sz w:val="18"/>
                                              <w:szCs w:val="18"/>
                                              <w:lang w:eastAsia="fr-FR"/>
                                            </w:rPr>
                                            <w:t>Migeon</w:t>
                                          </w:r>
                                          <w:proofErr w:type="spellEnd"/>
                                          <w:r w:rsidRPr="00DF0839">
                                            <w:rPr>
                                              <w:rFonts w:ascii="Arial" w:eastAsia="Times New Roman" w:hAnsi="Arial" w:cs="Arial"/>
                                              <w:color w:val="555555"/>
                                              <w:sz w:val="18"/>
                                              <w:szCs w:val="18"/>
                                              <w:lang w:eastAsia="fr-FR"/>
                                            </w:rPr>
                                            <w:t> chargée de mission à la direction territoriale 93 de Pôle Emploi</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Stéphanie Poinsot </w:t>
                                          </w:r>
                                          <w:r w:rsidRPr="00DF0839">
                                            <w:rPr>
                                              <w:rFonts w:ascii="Arial" w:eastAsia="Times New Roman" w:hAnsi="Arial" w:cs="Arial"/>
                                              <w:color w:val="555555"/>
                                              <w:sz w:val="18"/>
                                              <w:szCs w:val="18"/>
                                              <w:lang w:eastAsia="fr-FR"/>
                                            </w:rPr>
                                            <w:t>du C2DI 93</w:t>
                                          </w:r>
                                        </w:p>
                                        <w:p w:rsidR="00DF0839" w:rsidRPr="00DF0839" w:rsidRDefault="00DF0839" w:rsidP="00DF0839">
                                          <w:pPr>
                                            <w:spacing w:after="0" w:line="240" w:lineRule="auto"/>
                                            <w:rPr>
                                              <w:rFonts w:ascii="Arial" w:eastAsia="Times New Roman" w:hAnsi="Arial" w:cs="Arial"/>
                                              <w:color w:val="555555"/>
                                              <w:sz w:val="20"/>
                                              <w:szCs w:val="20"/>
                                              <w:lang w:eastAsia="fr-FR"/>
                                            </w:rPr>
                                          </w:pPr>
                                          <w:r w:rsidRPr="00DF0839">
                                            <w:rPr>
                                              <w:rFonts w:ascii="Arial" w:eastAsia="Times New Roman" w:hAnsi="Arial" w:cs="Arial"/>
                                              <w:b/>
                                              <w:bCs/>
                                              <w:color w:val="555555"/>
                                              <w:sz w:val="18"/>
                                              <w:szCs w:val="18"/>
                                              <w:lang w:eastAsia="fr-FR"/>
                                            </w:rPr>
                                            <w:t xml:space="preserve">Florie Le </w:t>
                                          </w:r>
                                          <w:proofErr w:type="spellStart"/>
                                          <w:r w:rsidRPr="00DF0839">
                                            <w:rPr>
                                              <w:rFonts w:ascii="Arial" w:eastAsia="Times New Roman" w:hAnsi="Arial" w:cs="Arial"/>
                                              <w:b/>
                                              <w:bCs/>
                                              <w:color w:val="555555"/>
                                              <w:sz w:val="18"/>
                                              <w:szCs w:val="18"/>
                                              <w:lang w:eastAsia="fr-FR"/>
                                            </w:rPr>
                                            <w:t>Vaguerèse</w:t>
                                          </w:r>
                                          <w:proofErr w:type="spellEnd"/>
                                          <w:r w:rsidRPr="00DF0839">
                                            <w:rPr>
                                              <w:rFonts w:ascii="Arial" w:eastAsia="Times New Roman" w:hAnsi="Arial" w:cs="Arial"/>
                                              <w:b/>
                                              <w:bCs/>
                                              <w:color w:val="555555"/>
                                              <w:sz w:val="18"/>
                                              <w:szCs w:val="18"/>
                                              <w:lang w:eastAsia="fr-FR"/>
                                            </w:rPr>
                                            <w:t>-Marie </w:t>
                                          </w:r>
                                          <w:r w:rsidRPr="00DF0839">
                                            <w:rPr>
                                              <w:rFonts w:ascii="Arial" w:eastAsia="Times New Roman" w:hAnsi="Arial" w:cs="Arial"/>
                                              <w:color w:val="555555"/>
                                              <w:sz w:val="18"/>
                                              <w:szCs w:val="18"/>
                                              <w:lang w:eastAsia="fr-FR"/>
                                            </w:rPr>
                                            <w:t>de EELV</w:t>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trHeight w:val="200"/>
                            <w:jc w:val="center"/>
                          </w:trPr>
                          <w:tc>
                            <w:tcPr>
                              <w:tcW w:w="0" w:type="auto"/>
                              <w:shd w:val="clear" w:color="auto" w:fill="FFFFFF"/>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DED9D9"/>
                        <w:hideMark/>
                      </w:tcPr>
                      <w:tbl>
                        <w:tblPr>
                          <w:tblW w:w="5000" w:type="pct"/>
                          <w:jc w:val="center"/>
                          <w:shd w:val="clear" w:color="auto" w:fill="F5F3EE"/>
                          <w:tblCellMar>
                            <w:left w:w="300" w:type="dxa"/>
                            <w:right w:w="300" w:type="dxa"/>
                          </w:tblCellMar>
                          <w:tblLook w:val="04A0" w:firstRow="1" w:lastRow="0" w:firstColumn="1" w:lastColumn="0" w:noHBand="0" w:noVBand="1"/>
                        </w:tblPr>
                        <w:tblGrid>
                          <w:gridCol w:w="9072"/>
                        </w:tblGrid>
                        <w:tr w:rsidR="00DF0839" w:rsidRPr="00DF0839">
                          <w:trPr>
                            <w:trHeight w:val="200"/>
                            <w:jc w:val="center"/>
                          </w:trPr>
                          <w:tc>
                            <w:tcPr>
                              <w:tcW w:w="0" w:type="auto"/>
                              <w:shd w:val="clear" w:color="auto" w:fill="F5F3EE"/>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shd w:val="clear" w:color="auto" w:fill="F5F3EE"/>
                              <w:hideMark/>
                            </w:tcPr>
                            <w:tbl>
                              <w:tblPr>
                                <w:tblW w:w="5000" w:type="pct"/>
                                <w:tblCellMar>
                                  <w:left w:w="0" w:type="dxa"/>
                                  <w:right w:w="0" w:type="dxa"/>
                                </w:tblCellMar>
                                <w:tblLook w:val="04A0" w:firstRow="1" w:lastRow="0" w:firstColumn="1" w:lastColumn="0" w:noHBand="0" w:noVBand="1"/>
                              </w:tblPr>
                              <w:tblGrid>
                                <w:gridCol w:w="8472"/>
                              </w:tblGrid>
                              <w:tr w:rsidR="00DF0839" w:rsidRPr="00DF083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472"/>
                                    </w:tblGrid>
                                    <w:tr w:rsidR="00DF0839" w:rsidRPr="00DF0839">
                                      <w:tc>
                                        <w:tcPr>
                                          <w:tcW w:w="0" w:type="auto"/>
                                          <w:vAlign w:val="center"/>
                                          <w:hideMark/>
                                        </w:tcPr>
                                        <w:p w:rsidR="00DF0839" w:rsidRPr="00DF0839" w:rsidRDefault="00DF0839" w:rsidP="00DF0839">
                                          <w:pPr>
                                            <w:spacing w:after="0" w:line="240" w:lineRule="auto"/>
                                            <w:jc w:val="center"/>
                                            <w:rPr>
                                              <w:rFonts w:ascii="Arial" w:eastAsia="Times New Roman" w:hAnsi="Arial" w:cs="Arial"/>
                                              <w:color w:val="555555"/>
                                              <w:sz w:val="20"/>
                                              <w:szCs w:val="20"/>
                                              <w:lang w:eastAsia="fr-FR"/>
                                            </w:rPr>
                                          </w:pPr>
                                          <w:hyperlink r:id="rId18" w:tgtFrame="_blank" w:history="1">
                                            <w:r w:rsidRPr="00DF0839">
                                              <w:rPr>
                                                <w:rFonts w:ascii="Arial" w:eastAsia="Times New Roman" w:hAnsi="Arial" w:cs="Arial"/>
                                                <w:noProof/>
                                                <w:color w:val="999999"/>
                                                <w:sz w:val="20"/>
                                                <w:szCs w:val="20"/>
                                                <w:lang w:eastAsia="fr-FR"/>
                                              </w:rPr>
                                              <w:drawing>
                                                <wp:inline distT="0" distB="0" distL="0" distR="0">
                                                  <wp:extent cx="336550" cy="336550"/>
                                                  <wp:effectExtent l="0" t="0" r="6350" b="6350"/>
                                                  <wp:docPr id="3" name="Image 3" descr="Faceboo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DF0839">
                                              <w:rPr>
                                                <w:rFonts w:ascii="Arial" w:eastAsia="Times New Roman" w:hAnsi="Arial" w:cs="Arial"/>
                                                <w:color w:val="999999"/>
                                                <w:sz w:val="20"/>
                                                <w:szCs w:val="20"/>
                                                <w:lang w:eastAsia="fr-FR"/>
                                              </w:rPr>
                                              <w:t> </w:t>
                                            </w:r>
                                          </w:hyperlink>
                                          <w:r w:rsidRPr="00DF0839">
                                            <w:rPr>
                                              <w:rFonts w:ascii="Arial" w:eastAsia="Times New Roman" w:hAnsi="Arial" w:cs="Arial"/>
                                              <w:color w:val="555555"/>
                                              <w:sz w:val="20"/>
                                              <w:szCs w:val="20"/>
                                              <w:lang w:eastAsia="fr-FR"/>
                                            </w:rPr>
                                            <w:t>  </w:t>
                                          </w:r>
                                          <w:r w:rsidRPr="00DF0839">
                                            <w:rPr>
                                              <w:rFonts w:ascii="Arial" w:eastAsia="Times New Roman" w:hAnsi="Arial" w:cs="Arial"/>
                                              <w:noProof/>
                                              <w:color w:val="999999"/>
                                              <w:sz w:val="20"/>
                                              <w:szCs w:val="20"/>
                                              <w:lang w:eastAsia="fr-FR"/>
                                            </w:rPr>
                                            <w:drawing>
                                              <wp:inline distT="0" distB="0" distL="0" distR="0">
                                                <wp:extent cx="336550" cy="336550"/>
                                                <wp:effectExtent l="0" t="0" r="6350" b="6350"/>
                                                <wp:docPr id="2" name="Image 2" descr="Twitt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rPr>
                                  <w:rFonts w:ascii="Times New Roman" w:eastAsia="Times New Roman" w:hAnsi="Times New Roman" w:cs="Times New Roman"/>
                                  <w:sz w:val="24"/>
                                  <w:szCs w:val="24"/>
                                  <w:lang w:eastAsia="fr-FR"/>
                                </w:rPr>
                              </w:pPr>
                            </w:p>
                          </w:tc>
                        </w:tr>
                        <w:tr w:rsidR="00DF0839" w:rsidRPr="00DF0839">
                          <w:trPr>
                            <w:jc w:val="center"/>
                          </w:trPr>
                          <w:tc>
                            <w:tcPr>
                              <w:tcW w:w="0" w:type="auto"/>
                              <w:tcBorders>
                                <w:bottom w:val="nil"/>
                              </w:tcBorders>
                              <w:shd w:val="clear" w:color="auto" w:fill="F5F3EE"/>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F5F3EE"/>
                        <w:hideMark/>
                      </w:tcPr>
                      <w:tbl>
                        <w:tblPr>
                          <w:tblW w:w="8850" w:type="dxa"/>
                          <w:jc w:val="center"/>
                          <w:tblCellMar>
                            <w:left w:w="300" w:type="dxa"/>
                            <w:right w:w="300" w:type="dxa"/>
                          </w:tblCellMar>
                          <w:tblLook w:val="04A0" w:firstRow="1" w:lastRow="0" w:firstColumn="1" w:lastColumn="0" w:noHBand="0" w:noVBand="1"/>
                        </w:tblPr>
                        <w:tblGrid>
                          <w:gridCol w:w="8850"/>
                        </w:tblGrid>
                        <w:tr w:rsidR="00DF0839" w:rsidRPr="00DF0839">
                          <w:trPr>
                            <w:trHeight w:val="1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vAlign w:val="center"/>
                              <w:hideMark/>
                            </w:tcPr>
                            <w:p w:rsidR="00DF0839" w:rsidRPr="00DF0839" w:rsidRDefault="00DF0839" w:rsidP="00DF0839">
                              <w:pPr>
                                <w:spacing w:before="100" w:beforeAutospacing="1" w:after="100" w:afterAutospacing="1" w:line="244" w:lineRule="atLeast"/>
                                <w:jc w:val="center"/>
                                <w:rPr>
                                  <w:rFonts w:ascii="Arial" w:eastAsia="Times New Roman" w:hAnsi="Arial" w:cs="Arial"/>
                                  <w:color w:val="919191"/>
                                  <w:sz w:val="20"/>
                                  <w:szCs w:val="20"/>
                                  <w:lang w:eastAsia="fr-FR"/>
                                </w:rPr>
                              </w:pPr>
                              <w:r w:rsidRPr="00DF0839">
                                <w:rPr>
                                  <w:rFonts w:ascii="Arial" w:eastAsia="Times New Roman" w:hAnsi="Arial" w:cs="Arial"/>
                                  <w:color w:val="919191"/>
                                  <w:sz w:val="20"/>
                                  <w:szCs w:val="20"/>
                                  <w:lang w:eastAsia="fr-FR"/>
                                </w:rPr>
                                <w:t xml:space="preserve">This email </w:t>
                              </w:r>
                              <w:proofErr w:type="spellStart"/>
                              <w:r w:rsidRPr="00DF0839">
                                <w:rPr>
                                  <w:rFonts w:ascii="Arial" w:eastAsia="Times New Roman" w:hAnsi="Arial" w:cs="Arial"/>
                                  <w:color w:val="919191"/>
                                  <w:sz w:val="20"/>
                                  <w:szCs w:val="20"/>
                                  <w:lang w:eastAsia="fr-FR"/>
                                </w:rPr>
                                <w:t>was</w:t>
                              </w:r>
                              <w:proofErr w:type="spellEnd"/>
                              <w:r w:rsidRPr="00DF0839">
                                <w:rPr>
                                  <w:rFonts w:ascii="Arial" w:eastAsia="Times New Roman" w:hAnsi="Arial" w:cs="Arial"/>
                                  <w:color w:val="919191"/>
                                  <w:sz w:val="20"/>
                                  <w:szCs w:val="20"/>
                                  <w:lang w:eastAsia="fr-FR"/>
                                </w:rPr>
                                <w:t xml:space="preserve"> sent to {EMAIL}</w:t>
                              </w:r>
                            </w:p>
                            <w:p w:rsidR="00DF0839" w:rsidRPr="00DF0839" w:rsidRDefault="00DF0839" w:rsidP="00DF0839">
                              <w:pPr>
                                <w:spacing w:before="100" w:beforeAutospacing="1" w:after="100" w:afterAutospacing="1" w:line="244" w:lineRule="atLeast"/>
                                <w:jc w:val="center"/>
                                <w:rPr>
                                  <w:rFonts w:ascii="Arial" w:eastAsia="Times New Roman" w:hAnsi="Arial" w:cs="Arial"/>
                                  <w:color w:val="919191"/>
                                  <w:sz w:val="20"/>
                                  <w:szCs w:val="20"/>
                                  <w:lang w:eastAsia="fr-FR"/>
                                </w:rPr>
                              </w:pPr>
                              <w:r w:rsidRPr="00DF0839">
                                <w:rPr>
                                  <w:rFonts w:ascii="Arial" w:eastAsia="Times New Roman" w:hAnsi="Arial" w:cs="Arial"/>
                                  <w:color w:val="919191"/>
                                  <w:sz w:val="20"/>
                                  <w:szCs w:val="20"/>
                                  <w:lang w:eastAsia="fr-FR"/>
                                </w:rPr>
                                <w:t xml:space="preserve">You </w:t>
                              </w:r>
                              <w:proofErr w:type="spellStart"/>
                              <w:r w:rsidRPr="00DF0839">
                                <w:rPr>
                                  <w:rFonts w:ascii="Arial" w:eastAsia="Times New Roman" w:hAnsi="Arial" w:cs="Arial"/>
                                  <w:color w:val="919191"/>
                                  <w:sz w:val="20"/>
                                  <w:szCs w:val="20"/>
                                  <w:lang w:eastAsia="fr-FR"/>
                                </w:rPr>
                                <w:t>received</w:t>
                              </w:r>
                              <w:proofErr w:type="spellEnd"/>
                              <w:r w:rsidRPr="00DF0839">
                                <w:rPr>
                                  <w:rFonts w:ascii="Arial" w:eastAsia="Times New Roman" w:hAnsi="Arial" w:cs="Arial"/>
                                  <w:color w:val="919191"/>
                                  <w:sz w:val="20"/>
                                  <w:szCs w:val="20"/>
                                  <w:lang w:eastAsia="fr-FR"/>
                                </w:rPr>
                                <w:t xml:space="preserve"> </w:t>
                              </w:r>
                              <w:proofErr w:type="spellStart"/>
                              <w:r w:rsidRPr="00DF0839">
                                <w:rPr>
                                  <w:rFonts w:ascii="Arial" w:eastAsia="Times New Roman" w:hAnsi="Arial" w:cs="Arial"/>
                                  <w:color w:val="919191"/>
                                  <w:sz w:val="20"/>
                                  <w:szCs w:val="20"/>
                                  <w:lang w:eastAsia="fr-FR"/>
                                </w:rPr>
                                <w:t>this</w:t>
                              </w:r>
                              <w:proofErr w:type="spellEnd"/>
                              <w:r w:rsidRPr="00DF0839">
                                <w:rPr>
                                  <w:rFonts w:ascii="Arial" w:eastAsia="Times New Roman" w:hAnsi="Arial" w:cs="Arial"/>
                                  <w:color w:val="919191"/>
                                  <w:sz w:val="20"/>
                                  <w:szCs w:val="20"/>
                                  <w:lang w:eastAsia="fr-FR"/>
                                </w:rPr>
                                <w:t xml:space="preserve"> email </w:t>
                              </w:r>
                              <w:proofErr w:type="spellStart"/>
                              <w:r w:rsidRPr="00DF0839">
                                <w:rPr>
                                  <w:rFonts w:ascii="Arial" w:eastAsia="Times New Roman" w:hAnsi="Arial" w:cs="Arial"/>
                                  <w:color w:val="919191"/>
                                  <w:sz w:val="20"/>
                                  <w:szCs w:val="20"/>
                                  <w:lang w:eastAsia="fr-FR"/>
                                </w:rPr>
                                <w:t>because</w:t>
                              </w:r>
                              <w:proofErr w:type="spellEnd"/>
                              <w:r w:rsidRPr="00DF0839">
                                <w:rPr>
                                  <w:rFonts w:ascii="Arial" w:eastAsia="Times New Roman" w:hAnsi="Arial" w:cs="Arial"/>
                                  <w:color w:val="919191"/>
                                  <w:sz w:val="20"/>
                                  <w:szCs w:val="20"/>
                                  <w:lang w:eastAsia="fr-FR"/>
                                </w:rPr>
                                <w:t xml:space="preserve"> </w:t>
                              </w:r>
                              <w:proofErr w:type="spellStart"/>
                              <w:r w:rsidRPr="00DF0839">
                                <w:rPr>
                                  <w:rFonts w:ascii="Arial" w:eastAsia="Times New Roman" w:hAnsi="Arial" w:cs="Arial"/>
                                  <w:color w:val="919191"/>
                                  <w:sz w:val="20"/>
                                  <w:szCs w:val="20"/>
                                  <w:lang w:eastAsia="fr-FR"/>
                                </w:rPr>
                                <w:t>you</w:t>
                              </w:r>
                              <w:proofErr w:type="spellEnd"/>
                              <w:r w:rsidRPr="00DF0839">
                                <w:rPr>
                                  <w:rFonts w:ascii="Arial" w:eastAsia="Times New Roman" w:hAnsi="Arial" w:cs="Arial"/>
                                  <w:color w:val="919191"/>
                                  <w:sz w:val="20"/>
                                  <w:szCs w:val="20"/>
                                  <w:lang w:eastAsia="fr-FR"/>
                                </w:rPr>
                                <w:t xml:space="preserve"> are </w:t>
                              </w:r>
                              <w:proofErr w:type="spellStart"/>
                              <w:r w:rsidRPr="00DF0839">
                                <w:rPr>
                                  <w:rFonts w:ascii="Arial" w:eastAsia="Times New Roman" w:hAnsi="Arial" w:cs="Arial"/>
                                  <w:color w:val="919191"/>
                                  <w:sz w:val="20"/>
                                  <w:szCs w:val="20"/>
                                  <w:lang w:eastAsia="fr-FR"/>
                                </w:rPr>
                                <w:t>registered</w:t>
                              </w:r>
                              <w:proofErr w:type="spellEnd"/>
                              <w:r w:rsidRPr="00DF0839">
                                <w:rPr>
                                  <w:rFonts w:ascii="Arial" w:eastAsia="Times New Roman" w:hAnsi="Arial" w:cs="Arial"/>
                                  <w:color w:val="919191"/>
                                  <w:sz w:val="20"/>
                                  <w:szCs w:val="20"/>
                                  <w:lang w:eastAsia="fr-FR"/>
                                </w:rPr>
                                <w:t xml:space="preserve"> </w:t>
                              </w:r>
                              <w:proofErr w:type="spellStart"/>
                              <w:r w:rsidRPr="00DF0839">
                                <w:rPr>
                                  <w:rFonts w:ascii="Arial" w:eastAsia="Times New Roman" w:hAnsi="Arial" w:cs="Arial"/>
                                  <w:color w:val="919191"/>
                                  <w:sz w:val="20"/>
                                  <w:szCs w:val="20"/>
                                  <w:lang w:eastAsia="fr-FR"/>
                                </w:rPr>
                                <w:t>with</w:t>
                              </w:r>
                              <w:proofErr w:type="spellEnd"/>
                              <w:r w:rsidRPr="00DF0839">
                                <w:rPr>
                                  <w:rFonts w:ascii="Arial" w:eastAsia="Times New Roman" w:hAnsi="Arial" w:cs="Arial"/>
                                  <w:color w:val="919191"/>
                                  <w:sz w:val="20"/>
                                  <w:szCs w:val="20"/>
                                  <w:lang w:eastAsia="fr-FR"/>
                                </w:rPr>
                                <w:t xml:space="preserve"> </w:t>
                              </w:r>
                              <w:proofErr w:type="spellStart"/>
                              <w:r w:rsidRPr="00DF0839">
                                <w:rPr>
                                  <w:rFonts w:ascii="Arial" w:eastAsia="Times New Roman" w:hAnsi="Arial" w:cs="Arial"/>
                                  <w:color w:val="919191"/>
                                  <w:sz w:val="20"/>
                                  <w:szCs w:val="20"/>
                                  <w:lang w:eastAsia="fr-FR"/>
                                </w:rPr>
                                <w:t>Your</w:t>
                              </w:r>
                              <w:proofErr w:type="spellEnd"/>
                              <w:r w:rsidRPr="00DF0839">
                                <w:rPr>
                                  <w:rFonts w:ascii="Arial" w:eastAsia="Times New Roman" w:hAnsi="Arial" w:cs="Arial"/>
                                  <w:color w:val="919191"/>
                                  <w:sz w:val="20"/>
                                  <w:szCs w:val="20"/>
                                  <w:lang w:eastAsia="fr-FR"/>
                                </w:rPr>
                                <w:t xml:space="preserve"> </w:t>
                              </w:r>
                              <w:proofErr w:type="spellStart"/>
                              <w:r w:rsidRPr="00DF0839">
                                <w:rPr>
                                  <w:rFonts w:ascii="Arial" w:eastAsia="Times New Roman" w:hAnsi="Arial" w:cs="Arial"/>
                                  <w:color w:val="919191"/>
                                  <w:sz w:val="20"/>
                                  <w:szCs w:val="20"/>
                                  <w:lang w:eastAsia="fr-FR"/>
                                </w:rPr>
                                <w:t>Company</w:t>
                              </w:r>
                              <w:proofErr w:type="spellEnd"/>
                            </w:p>
                            <w:p w:rsidR="00DF0839" w:rsidRPr="00DF0839" w:rsidRDefault="00DF0839" w:rsidP="00DF0839">
                              <w:pPr>
                                <w:spacing w:after="0" w:line="240" w:lineRule="auto"/>
                                <w:jc w:val="center"/>
                                <w:rPr>
                                  <w:rFonts w:ascii="Arial" w:eastAsia="Times New Roman" w:hAnsi="Arial" w:cs="Arial"/>
                                  <w:sz w:val="20"/>
                                  <w:szCs w:val="20"/>
                                  <w:lang w:eastAsia="fr-FR"/>
                                </w:rPr>
                              </w:pPr>
                              <w:hyperlink r:id="rId22" w:tgtFrame="_blank" w:history="1">
                                <w:proofErr w:type="spellStart"/>
                                <w:r w:rsidRPr="00DF0839">
                                  <w:rPr>
                                    <w:rFonts w:ascii="Arial" w:eastAsia="Times New Roman" w:hAnsi="Arial" w:cs="Arial"/>
                                    <w:color w:val="999999"/>
                                    <w:sz w:val="20"/>
                                    <w:szCs w:val="20"/>
                                    <w:u w:val="single"/>
                                    <w:lang w:eastAsia="fr-FR"/>
                                  </w:rPr>
                                  <w:t>Unsubscribe</w:t>
                                </w:r>
                                <w:proofErr w:type="spellEnd"/>
                                <w:r w:rsidRPr="00DF0839">
                                  <w:rPr>
                                    <w:rFonts w:ascii="Arial" w:eastAsia="Times New Roman" w:hAnsi="Arial" w:cs="Arial"/>
                                    <w:color w:val="999999"/>
                                    <w:sz w:val="20"/>
                                    <w:szCs w:val="20"/>
                                    <w:u w:val="single"/>
                                    <w:lang w:eastAsia="fr-FR"/>
                                  </w:rPr>
                                  <w:t xml:space="preserve"> </w:t>
                                </w:r>
                                <w:proofErr w:type="spellStart"/>
                                <w:r w:rsidRPr="00DF0839">
                                  <w:rPr>
                                    <w:rFonts w:ascii="Arial" w:eastAsia="Times New Roman" w:hAnsi="Arial" w:cs="Arial"/>
                                    <w:color w:val="999999"/>
                                    <w:sz w:val="20"/>
                                    <w:szCs w:val="20"/>
                                    <w:u w:val="single"/>
                                    <w:lang w:eastAsia="fr-FR"/>
                                  </w:rPr>
                                  <w:t>here</w:t>
                                </w:r>
                                <w:proofErr w:type="spellEnd"/>
                              </w:hyperlink>
                            </w:p>
                          </w:tc>
                        </w:tr>
                        <w:tr w:rsidR="00DF0839" w:rsidRPr="00DF0839">
                          <w:trPr>
                            <w:trHeight w:val="1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Arial" w:eastAsia="Times New Roman" w:hAnsi="Arial" w:cs="Arial"/>
                                  <w:color w:val="AAAAAA"/>
                                  <w:sz w:val="24"/>
                                  <w:szCs w:val="24"/>
                                  <w:lang w:eastAsia="fr-FR"/>
                                </w:rPr>
                              </w:pPr>
                              <w:r w:rsidRPr="00DF0839">
                                <w:rPr>
                                  <w:rFonts w:ascii="Arial" w:eastAsia="Times New Roman" w:hAnsi="Arial" w:cs="Arial"/>
                                  <w:color w:val="AAAAAA"/>
                                  <w:sz w:val="24"/>
                                  <w:szCs w:val="24"/>
                                  <w:lang w:eastAsia="fr-FR"/>
                                </w:rPr>
                                <w:t>Envoyé par</w:t>
                              </w:r>
                            </w:p>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r w:rsidRPr="00DF0839">
                                <w:rPr>
                                  <w:rFonts w:ascii="Times New Roman" w:eastAsia="Times New Roman" w:hAnsi="Times New Roman" w:cs="Times New Roman"/>
                                  <w:noProof/>
                                  <w:color w:val="0000FF"/>
                                  <w:sz w:val="24"/>
                                  <w:szCs w:val="24"/>
                                  <w:lang w:eastAsia="fr-FR"/>
                                </w:rPr>
                                <w:drawing>
                                  <wp:inline distT="0" distB="0" distL="0" distR="0">
                                    <wp:extent cx="1149350" cy="317500"/>
                                    <wp:effectExtent l="0" t="0" r="0" b="6350"/>
                                    <wp:docPr id="1" name="Image 1" descr="SendinBlu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dinBlu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350" cy="317500"/>
                                            </a:xfrm>
                                            <a:prstGeom prst="rect">
                                              <a:avLst/>
                                            </a:prstGeom>
                                            <a:noFill/>
                                            <a:ln>
                                              <a:noFill/>
                                            </a:ln>
                                          </pic:spPr>
                                        </pic:pic>
                                      </a:graphicData>
                                    </a:graphic>
                                  </wp:inline>
                                </w:drawing>
                              </w:r>
                            </w:p>
                          </w:tc>
                        </w:tr>
                        <w:tr w:rsidR="00DF0839" w:rsidRPr="00DF0839">
                          <w:trPr>
                            <w:trHeight w:val="1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r w:rsidR="00DF0839" w:rsidRPr="00DF0839">
              <w:trPr>
                <w:jc w:val="center"/>
              </w:trPr>
              <w:tc>
                <w:tcPr>
                  <w:tcW w:w="0" w:type="auto"/>
                  <w:shd w:val="clear" w:color="auto" w:fill="DED9D9"/>
                  <w:hideMark/>
                </w:tcPr>
                <w:tbl>
                  <w:tblPr>
                    <w:tblW w:w="5000" w:type="pct"/>
                    <w:jc w:val="center"/>
                    <w:shd w:val="clear" w:color="auto" w:fill="DED9D9"/>
                    <w:tblCellMar>
                      <w:left w:w="0" w:type="dxa"/>
                      <w:right w:w="0" w:type="dxa"/>
                    </w:tblCellMar>
                    <w:tblLook w:val="04A0" w:firstRow="1" w:lastRow="0" w:firstColumn="1" w:lastColumn="0" w:noHBand="0" w:noVBand="1"/>
                  </w:tblPr>
                  <w:tblGrid>
                    <w:gridCol w:w="9072"/>
                  </w:tblGrid>
                  <w:tr w:rsidR="00DF0839" w:rsidRPr="00DF0839">
                    <w:trPr>
                      <w:jc w:val="center"/>
                    </w:trPr>
                    <w:tc>
                      <w:tcPr>
                        <w:tcW w:w="0" w:type="auto"/>
                        <w:shd w:val="clear" w:color="auto" w:fill="E65050"/>
                        <w:hideMark/>
                      </w:tcPr>
                      <w:tbl>
                        <w:tblPr>
                          <w:tblW w:w="8850" w:type="dxa"/>
                          <w:jc w:val="center"/>
                          <w:tblCellMar>
                            <w:left w:w="300" w:type="dxa"/>
                            <w:right w:w="300" w:type="dxa"/>
                          </w:tblCellMar>
                          <w:tblLook w:val="04A0" w:firstRow="1" w:lastRow="0" w:firstColumn="1" w:lastColumn="0" w:noHBand="0" w:noVBand="1"/>
                        </w:tblPr>
                        <w:tblGrid>
                          <w:gridCol w:w="8850"/>
                        </w:tblGrid>
                        <w:tr w:rsidR="00DF0839" w:rsidRPr="00DF0839">
                          <w:trPr>
                            <w:trHeight w:val="2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r w:rsidR="00DF0839" w:rsidRPr="00DF0839">
                          <w:trPr>
                            <w:jc w:val="center"/>
                          </w:trPr>
                          <w:tc>
                            <w:tcPr>
                              <w:tcW w:w="0" w:type="auto"/>
                              <w:vAlign w:val="center"/>
                              <w:hideMark/>
                            </w:tcPr>
                            <w:p w:rsidR="00DF0839" w:rsidRPr="00DF0839" w:rsidRDefault="00DF0839" w:rsidP="00DF0839">
                              <w:pPr>
                                <w:spacing w:after="0" w:line="240" w:lineRule="auto"/>
                                <w:jc w:val="center"/>
                                <w:rPr>
                                  <w:rFonts w:ascii="Arial" w:eastAsia="Times New Roman" w:hAnsi="Arial" w:cs="Arial"/>
                                  <w:color w:val="FFFFFF"/>
                                  <w:sz w:val="20"/>
                                  <w:szCs w:val="20"/>
                                  <w:lang w:eastAsia="fr-FR"/>
                                </w:rPr>
                              </w:pPr>
                              <w:r w:rsidRPr="00DF0839">
                                <w:rPr>
                                  <w:rFonts w:ascii="Arial" w:eastAsia="Times New Roman" w:hAnsi="Arial" w:cs="Arial"/>
                                  <w:color w:val="FFFFFF"/>
                                  <w:sz w:val="20"/>
                                  <w:szCs w:val="20"/>
                                  <w:lang w:eastAsia="fr-FR"/>
                                </w:rPr>
                                <w:t>© 2016 GNIAC </w:t>
                              </w:r>
                            </w:p>
                          </w:tc>
                        </w:tr>
                        <w:tr w:rsidR="00DF0839" w:rsidRPr="00DF0839">
                          <w:trPr>
                            <w:trHeight w:val="200"/>
                            <w:jc w:val="center"/>
                          </w:trPr>
                          <w:tc>
                            <w:tcPr>
                              <w:tcW w:w="0" w:type="auto"/>
                              <w:vAlign w:val="center"/>
                              <w:hideMark/>
                            </w:tcPr>
                            <w:p w:rsidR="00DF0839" w:rsidRPr="00DF0839" w:rsidRDefault="00DF0839" w:rsidP="00DF0839">
                              <w:pPr>
                                <w:spacing w:after="0" w:line="15" w:lineRule="atLeast"/>
                                <w:rPr>
                                  <w:rFonts w:ascii="Times New Roman" w:eastAsia="Times New Roman" w:hAnsi="Times New Roman" w:cs="Times New Roman"/>
                                  <w:sz w:val="2"/>
                                  <w:szCs w:val="2"/>
                                  <w:lang w:eastAsia="fr-FR"/>
                                </w:rPr>
                              </w:pPr>
                              <w:r w:rsidRPr="00DF0839">
                                <w:rPr>
                                  <w:rFonts w:ascii="Times New Roman" w:eastAsia="Times New Roman" w:hAnsi="Times New Roman" w:cs="Times New Roman"/>
                                  <w:sz w:val="2"/>
                                  <w:szCs w:val="2"/>
                                  <w:lang w:eastAsia="fr-FR"/>
                                </w:rPr>
                                <w:t> </w:t>
                              </w: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sz w:val="24"/>
                      <w:szCs w:val="24"/>
                      <w:lang w:eastAsia="fr-FR"/>
                    </w:rPr>
                  </w:pPr>
                </w:p>
              </w:tc>
            </w:tr>
          </w:tbl>
          <w:p w:rsidR="00DF0839" w:rsidRPr="00DF0839" w:rsidRDefault="00DF0839" w:rsidP="00DF0839">
            <w:pPr>
              <w:spacing w:after="0" w:line="240" w:lineRule="auto"/>
              <w:jc w:val="center"/>
              <w:rPr>
                <w:rFonts w:ascii="Times New Roman" w:eastAsia="Times New Roman" w:hAnsi="Times New Roman" w:cs="Times New Roman"/>
                <w:color w:val="000000"/>
                <w:sz w:val="27"/>
                <w:szCs w:val="27"/>
                <w:lang w:eastAsia="fr-FR"/>
              </w:rPr>
            </w:pPr>
          </w:p>
        </w:tc>
      </w:tr>
    </w:tbl>
    <w:p w:rsidR="00DD6F3D" w:rsidRDefault="00DF0839">
      <w:bookmarkStart w:id="0" w:name="_GoBack"/>
      <w:bookmarkEnd w:id="0"/>
    </w:p>
    <w:sectPr w:rsidR="00DD6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7C64"/>
    <w:multiLevelType w:val="multilevel"/>
    <w:tmpl w:val="C3C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453A0"/>
    <w:multiLevelType w:val="multilevel"/>
    <w:tmpl w:val="C49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D4"/>
    <w:rsid w:val="000B674D"/>
    <w:rsid w:val="00710FAE"/>
    <w:rsid w:val="008249D4"/>
    <w:rsid w:val="00D07A23"/>
    <w:rsid w:val="00DF0839"/>
    <w:rsid w:val="00F13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45A73-7558-4E4B-8B42-84F330B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0839"/>
    <w:rPr>
      <w:color w:val="0000FF"/>
      <w:u w:val="single"/>
    </w:rPr>
  </w:style>
  <w:style w:type="character" w:customStyle="1" w:styleId="apple-converted-space">
    <w:name w:val="apple-converted-space"/>
    <w:basedOn w:val="Policepardfaut"/>
    <w:rsid w:val="00DF0839"/>
  </w:style>
  <w:style w:type="character" w:styleId="lev">
    <w:name w:val="Strong"/>
    <w:basedOn w:val="Policepardfaut"/>
    <w:uiPriority w:val="22"/>
    <w:qFormat/>
    <w:rsid w:val="00DF0839"/>
    <w:rPr>
      <w:b/>
      <w:bCs/>
    </w:rPr>
  </w:style>
  <w:style w:type="character" w:styleId="Accentuation">
    <w:name w:val="Emphasis"/>
    <w:basedOn w:val="Policepardfaut"/>
    <w:uiPriority w:val="20"/>
    <w:qFormat/>
    <w:rsid w:val="00DF0839"/>
    <w:rPr>
      <w:i/>
      <w:iCs/>
    </w:rPr>
  </w:style>
  <w:style w:type="paragraph" w:styleId="NormalWeb">
    <w:name w:val="Normal (Web)"/>
    <w:basedOn w:val="Normal"/>
    <w:uiPriority w:val="99"/>
    <w:semiHidden/>
    <w:unhideWhenUsed/>
    <w:rsid w:val="00DF08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930">
      <w:bodyDiv w:val="1"/>
      <w:marLeft w:val="0"/>
      <w:marRight w:val="0"/>
      <w:marTop w:val="0"/>
      <w:marBottom w:val="0"/>
      <w:divBdr>
        <w:top w:val="none" w:sz="0" w:space="0" w:color="auto"/>
        <w:left w:val="none" w:sz="0" w:space="0" w:color="auto"/>
        <w:bottom w:val="none" w:sz="0" w:space="0" w:color="auto"/>
        <w:right w:val="none" w:sz="0" w:space="0" w:color="auto"/>
      </w:divBdr>
      <w:divsChild>
        <w:div w:id="1504197270">
          <w:marLeft w:val="0"/>
          <w:marRight w:val="0"/>
          <w:marTop w:val="0"/>
          <w:marBottom w:val="0"/>
          <w:divBdr>
            <w:top w:val="none" w:sz="0" w:space="0" w:color="auto"/>
            <w:left w:val="none" w:sz="0" w:space="0" w:color="auto"/>
            <w:bottom w:val="none" w:sz="0" w:space="0" w:color="auto"/>
            <w:right w:val="none" w:sz="0" w:space="0" w:color="auto"/>
          </w:divBdr>
        </w:div>
        <w:div w:id="2012103122">
          <w:marLeft w:val="0"/>
          <w:marRight w:val="0"/>
          <w:marTop w:val="0"/>
          <w:marBottom w:val="0"/>
          <w:divBdr>
            <w:top w:val="none" w:sz="0" w:space="0" w:color="auto"/>
            <w:left w:val="none" w:sz="0" w:space="0" w:color="auto"/>
            <w:bottom w:val="none" w:sz="0" w:space="0" w:color="auto"/>
            <w:right w:val="none" w:sz="0" w:space="0" w:color="auto"/>
          </w:divBdr>
        </w:div>
        <w:div w:id="1166289779">
          <w:marLeft w:val="0"/>
          <w:marRight w:val="0"/>
          <w:marTop w:val="0"/>
          <w:marBottom w:val="0"/>
          <w:divBdr>
            <w:top w:val="none" w:sz="0" w:space="0" w:color="auto"/>
            <w:left w:val="none" w:sz="0" w:space="0" w:color="auto"/>
            <w:bottom w:val="none" w:sz="0" w:space="0" w:color="auto"/>
            <w:right w:val="none" w:sz="0" w:space="0" w:color="auto"/>
          </w:divBdr>
        </w:div>
        <w:div w:id="1987515285">
          <w:marLeft w:val="0"/>
          <w:marRight w:val="0"/>
          <w:marTop w:val="0"/>
          <w:marBottom w:val="0"/>
          <w:divBdr>
            <w:top w:val="none" w:sz="0" w:space="0" w:color="auto"/>
            <w:left w:val="none" w:sz="0" w:space="0" w:color="auto"/>
            <w:bottom w:val="none" w:sz="0" w:space="0" w:color="auto"/>
            <w:right w:val="none" w:sz="0" w:space="0" w:color="auto"/>
          </w:divBdr>
        </w:div>
        <w:div w:id="1807968106">
          <w:marLeft w:val="0"/>
          <w:marRight w:val="0"/>
          <w:marTop w:val="0"/>
          <w:marBottom w:val="0"/>
          <w:divBdr>
            <w:top w:val="none" w:sz="0" w:space="0" w:color="auto"/>
            <w:left w:val="none" w:sz="0" w:space="0" w:color="auto"/>
            <w:bottom w:val="none" w:sz="0" w:space="0" w:color="auto"/>
            <w:right w:val="none" w:sz="0" w:space="0" w:color="auto"/>
          </w:divBdr>
        </w:div>
        <w:div w:id="1914924283">
          <w:marLeft w:val="0"/>
          <w:marRight w:val="0"/>
          <w:marTop w:val="0"/>
          <w:marBottom w:val="0"/>
          <w:divBdr>
            <w:top w:val="none" w:sz="0" w:space="0" w:color="auto"/>
            <w:left w:val="none" w:sz="0" w:space="0" w:color="auto"/>
            <w:bottom w:val="none" w:sz="0" w:space="0" w:color="auto"/>
            <w:right w:val="none" w:sz="0" w:space="0" w:color="auto"/>
          </w:divBdr>
        </w:div>
        <w:div w:id="1013728110">
          <w:marLeft w:val="0"/>
          <w:marRight w:val="0"/>
          <w:marTop w:val="0"/>
          <w:marBottom w:val="0"/>
          <w:divBdr>
            <w:top w:val="none" w:sz="0" w:space="0" w:color="auto"/>
            <w:left w:val="none" w:sz="0" w:space="0" w:color="auto"/>
            <w:bottom w:val="none" w:sz="0" w:space="0" w:color="auto"/>
            <w:right w:val="none" w:sz="0" w:space="0" w:color="auto"/>
          </w:divBdr>
          <w:divsChild>
            <w:div w:id="556091349">
              <w:marLeft w:val="0"/>
              <w:marRight w:val="0"/>
              <w:marTop w:val="0"/>
              <w:marBottom w:val="0"/>
              <w:divBdr>
                <w:top w:val="none" w:sz="0" w:space="0" w:color="auto"/>
                <w:left w:val="none" w:sz="0" w:space="0" w:color="auto"/>
                <w:bottom w:val="none" w:sz="0" w:space="0" w:color="auto"/>
                <w:right w:val="none" w:sz="0" w:space="0" w:color="auto"/>
              </w:divBdr>
            </w:div>
            <w:div w:id="1199125303">
              <w:marLeft w:val="0"/>
              <w:marRight w:val="0"/>
              <w:marTop w:val="0"/>
              <w:marBottom w:val="0"/>
              <w:divBdr>
                <w:top w:val="none" w:sz="0" w:space="0" w:color="auto"/>
                <w:left w:val="none" w:sz="0" w:space="0" w:color="auto"/>
                <w:bottom w:val="none" w:sz="0" w:space="0" w:color="auto"/>
                <w:right w:val="none" w:sz="0" w:space="0" w:color="auto"/>
              </w:divBdr>
            </w:div>
            <w:div w:id="1518425791">
              <w:marLeft w:val="0"/>
              <w:marRight w:val="0"/>
              <w:marTop w:val="0"/>
              <w:marBottom w:val="0"/>
              <w:divBdr>
                <w:top w:val="none" w:sz="0" w:space="0" w:color="auto"/>
                <w:left w:val="none" w:sz="0" w:space="0" w:color="auto"/>
                <w:bottom w:val="none" w:sz="0" w:space="0" w:color="auto"/>
                <w:right w:val="none" w:sz="0" w:space="0" w:color="auto"/>
              </w:divBdr>
            </w:div>
            <w:div w:id="1952544424">
              <w:marLeft w:val="0"/>
              <w:marRight w:val="0"/>
              <w:marTop w:val="0"/>
              <w:marBottom w:val="0"/>
              <w:divBdr>
                <w:top w:val="none" w:sz="0" w:space="0" w:color="auto"/>
                <w:left w:val="none" w:sz="0" w:space="0" w:color="auto"/>
                <w:bottom w:val="none" w:sz="0" w:space="0" w:color="auto"/>
                <w:right w:val="none" w:sz="0" w:space="0" w:color="auto"/>
              </w:divBdr>
            </w:div>
            <w:div w:id="613749051">
              <w:marLeft w:val="0"/>
              <w:marRight w:val="0"/>
              <w:marTop w:val="0"/>
              <w:marBottom w:val="0"/>
              <w:divBdr>
                <w:top w:val="none" w:sz="0" w:space="0" w:color="auto"/>
                <w:left w:val="none" w:sz="0" w:space="0" w:color="auto"/>
                <w:bottom w:val="none" w:sz="0" w:space="0" w:color="auto"/>
                <w:right w:val="none" w:sz="0" w:space="0" w:color="auto"/>
              </w:divBdr>
            </w:div>
            <w:div w:id="214969865">
              <w:marLeft w:val="0"/>
              <w:marRight w:val="0"/>
              <w:marTop w:val="0"/>
              <w:marBottom w:val="0"/>
              <w:divBdr>
                <w:top w:val="none" w:sz="0" w:space="0" w:color="auto"/>
                <w:left w:val="none" w:sz="0" w:space="0" w:color="auto"/>
                <w:bottom w:val="none" w:sz="0" w:space="0" w:color="auto"/>
                <w:right w:val="none" w:sz="0" w:space="0" w:color="auto"/>
              </w:divBdr>
            </w:div>
          </w:divsChild>
        </w:div>
        <w:div w:id="963731472">
          <w:marLeft w:val="0"/>
          <w:marRight w:val="0"/>
          <w:marTop w:val="0"/>
          <w:marBottom w:val="0"/>
          <w:divBdr>
            <w:top w:val="none" w:sz="0" w:space="0" w:color="auto"/>
            <w:left w:val="none" w:sz="0" w:space="0" w:color="auto"/>
            <w:bottom w:val="none" w:sz="0" w:space="0" w:color="auto"/>
            <w:right w:val="none" w:sz="0" w:space="0" w:color="auto"/>
          </w:divBdr>
          <w:divsChild>
            <w:div w:id="1087380338">
              <w:marLeft w:val="0"/>
              <w:marRight w:val="0"/>
              <w:marTop w:val="0"/>
              <w:marBottom w:val="0"/>
              <w:divBdr>
                <w:top w:val="none" w:sz="0" w:space="0" w:color="auto"/>
                <w:left w:val="none" w:sz="0" w:space="0" w:color="auto"/>
                <w:bottom w:val="none" w:sz="0" w:space="0" w:color="auto"/>
                <w:right w:val="none" w:sz="0" w:space="0" w:color="auto"/>
              </w:divBdr>
            </w:div>
            <w:div w:id="1802920857">
              <w:marLeft w:val="0"/>
              <w:marRight w:val="0"/>
              <w:marTop w:val="0"/>
              <w:marBottom w:val="0"/>
              <w:divBdr>
                <w:top w:val="none" w:sz="0" w:space="0" w:color="auto"/>
                <w:left w:val="none" w:sz="0" w:space="0" w:color="auto"/>
                <w:bottom w:val="none" w:sz="0" w:space="0" w:color="auto"/>
                <w:right w:val="none" w:sz="0" w:space="0" w:color="auto"/>
              </w:divBdr>
            </w:div>
            <w:div w:id="103118777">
              <w:marLeft w:val="0"/>
              <w:marRight w:val="0"/>
              <w:marTop w:val="0"/>
              <w:marBottom w:val="0"/>
              <w:divBdr>
                <w:top w:val="none" w:sz="0" w:space="0" w:color="auto"/>
                <w:left w:val="none" w:sz="0" w:space="0" w:color="auto"/>
                <w:bottom w:val="none" w:sz="0" w:space="0" w:color="auto"/>
                <w:right w:val="none" w:sz="0" w:space="0" w:color="auto"/>
              </w:divBdr>
            </w:div>
            <w:div w:id="766659468">
              <w:marLeft w:val="0"/>
              <w:marRight w:val="0"/>
              <w:marTop w:val="0"/>
              <w:marBottom w:val="0"/>
              <w:divBdr>
                <w:top w:val="none" w:sz="0" w:space="0" w:color="auto"/>
                <w:left w:val="none" w:sz="0" w:space="0" w:color="auto"/>
                <w:bottom w:val="none" w:sz="0" w:space="0" w:color="auto"/>
                <w:right w:val="none" w:sz="0" w:space="0" w:color="auto"/>
              </w:divBdr>
            </w:div>
            <w:div w:id="1733773569">
              <w:marLeft w:val="0"/>
              <w:marRight w:val="0"/>
              <w:marTop w:val="0"/>
              <w:marBottom w:val="0"/>
              <w:divBdr>
                <w:top w:val="none" w:sz="0" w:space="0" w:color="auto"/>
                <w:left w:val="none" w:sz="0" w:space="0" w:color="auto"/>
                <w:bottom w:val="none" w:sz="0" w:space="0" w:color="auto"/>
                <w:right w:val="none" w:sz="0" w:space="0" w:color="auto"/>
              </w:divBdr>
            </w:div>
          </w:divsChild>
        </w:div>
        <w:div w:id="710105872">
          <w:marLeft w:val="0"/>
          <w:marRight w:val="0"/>
          <w:marTop w:val="0"/>
          <w:marBottom w:val="0"/>
          <w:divBdr>
            <w:top w:val="none" w:sz="0" w:space="0" w:color="auto"/>
            <w:left w:val="none" w:sz="0" w:space="0" w:color="auto"/>
            <w:bottom w:val="none" w:sz="0" w:space="0" w:color="auto"/>
            <w:right w:val="none" w:sz="0" w:space="0" w:color="auto"/>
          </w:divBdr>
          <w:divsChild>
            <w:div w:id="1290474630">
              <w:marLeft w:val="0"/>
              <w:marRight w:val="0"/>
              <w:marTop w:val="0"/>
              <w:marBottom w:val="0"/>
              <w:divBdr>
                <w:top w:val="none" w:sz="0" w:space="0" w:color="auto"/>
                <w:left w:val="none" w:sz="0" w:space="0" w:color="auto"/>
                <w:bottom w:val="none" w:sz="0" w:space="0" w:color="auto"/>
                <w:right w:val="none" w:sz="0" w:space="0" w:color="auto"/>
              </w:divBdr>
            </w:div>
            <w:div w:id="1510364718">
              <w:marLeft w:val="0"/>
              <w:marRight w:val="0"/>
              <w:marTop w:val="0"/>
              <w:marBottom w:val="0"/>
              <w:divBdr>
                <w:top w:val="none" w:sz="0" w:space="0" w:color="auto"/>
                <w:left w:val="none" w:sz="0" w:space="0" w:color="auto"/>
                <w:bottom w:val="none" w:sz="0" w:space="0" w:color="auto"/>
                <w:right w:val="none" w:sz="0" w:space="0" w:color="auto"/>
              </w:divBdr>
            </w:div>
            <w:div w:id="713887212">
              <w:marLeft w:val="0"/>
              <w:marRight w:val="0"/>
              <w:marTop w:val="0"/>
              <w:marBottom w:val="0"/>
              <w:divBdr>
                <w:top w:val="none" w:sz="0" w:space="0" w:color="auto"/>
                <w:left w:val="none" w:sz="0" w:space="0" w:color="auto"/>
                <w:bottom w:val="none" w:sz="0" w:space="0" w:color="auto"/>
                <w:right w:val="none" w:sz="0" w:space="0" w:color="auto"/>
              </w:divBdr>
              <w:divsChild>
                <w:div w:id="9979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081">
          <w:marLeft w:val="0"/>
          <w:marRight w:val="0"/>
          <w:marTop w:val="0"/>
          <w:marBottom w:val="0"/>
          <w:divBdr>
            <w:top w:val="none" w:sz="0" w:space="0" w:color="auto"/>
            <w:left w:val="none" w:sz="0" w:space="0" w:color="auto"/>
            <w:bottom w:val="none" w:sz="0" w:space="0" w:color="auto"/>
            <w:right w:val="none" w:sz="0" w:space="0" w:color="auto"/>
          </w:divBdr>
          <w:divsChild>
            <w:div w:id="1844930296">
              <w:marLeft w:val="0"/>
              <w:marRight w:val="0"/>
              <w:marTop w:val="0"/>
              <w:marBottom w:val="0"/>
              <w:divBdr>
                <w:top w:val="none" w:sz="0" w:space="0" w:color="auto"/>
                <w:left w:val="none" w:sz="0" w:space="0" w:color="auto"/>
                <w:bottom w:val="none" w:sz="0" w:space="0" w:color="auto"/>
                <w:right w:val="none" w:sz="0" w:space="0" w:color="auto"/>
              </w:divBdr>
            </w:div>
            <w:div w:id="1428884068">
              <w:marLeft w:val="0"/>
              <w:marRight w:val="0"/>
              <w:marTop w:val="0"/>
              <w:marBottom w:val="0"/>
              <w:divBdr>
                <w:top w:val="none" w:sz="0" w:space="0" w:color="auto"/>
                <w:left w:val="none" w:sz="0" w:space="0" w:color="auto"/>
                <w:bottom w:val="none" w:sz="0" w:space="0" w:color="auto"/>
                <w:right w:val="none" w:sz="0" w:space="0" w:color="auto"/>
              </w:divBdr>
            </w:div>
            <w:div w:id="966004612">
              <w:marLeft w:val="0"/>
              <w:marRight w:val="0"/>
              <w:marTop w:val="0"/>
              <w:marBottom w:val="0"/>
              <w:divBdr>
                <w:top w:val="none" w:sz="0" w:space="0" w:color="auto"/>
                <w:left w:val="none" w:sz="0" w:space="0" w:color="auto"/>
                <w:bottom w:val="none" w:sz="0" w:space="0" w:color="auto"/>
                <w:right w:val="none" w:sz="0" w:space="0" w:color="auto"/>
              </w:divBdr>
            </w:div>
          </w:divsChild>
        </w:div>
        <w:div w:id="919173471">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808202">
              <w:marLeft w:val="0"/>
              <w:marRight w:val="0"/>
              <w:marTop w:val="0"/>
              <w:marBottom w:val="0"/>
              <w:divBdr>
                <w:top w:val="none" w:sz="0" w:space="0" w:color="auto"/>
                <w:left w:val="none" w:sz="0" w:space="0" w:color="auto"/>
                <w:bottom w:val="none" w:sz="0" w:space="0" w:color="auto"/>
                <w:right w:val="none" w:sz="0" w:space="0" w:color="auto"/>
              </w:divBdr>
            </w:div>
            <w:div w:id="861019369">
              <w:marLeft w:val="0"/>
              <w:marRight w:val="0"/>
              <w:marTop w:val="0"/>
              <w:marBottom w:val="0"/>
              <w:divBdr>
                <w:top w:val="none" w:sz="0" w:space="0" w:color="auto"/>
                <w:left w:val="none" w:sz="0" w:space="0" w:color="auto"/>
                <w:bottom w:val="none" w:sz="0" w:space="0" w:color="auto"/>
                <w:right w:val="none" w:sz="0" w:space="0" w:color="auto"/>
              </w:divBdr>
            </w:div>
          </w:divsChild>
        </w:div>
        <w:div w:id="1932153377">
          <w:marLeft w:val="0"/>
          <w:marRight w:val="0"/>
          <w:marTop w:val="0"/>
          <w:marBottom w:val="0"/>
          <w:divBdr>
            <w:top w:val="none" w:sz="0" w:space="0" w:color="auto"/>
            <w:left w:val="none" w:sz="0" w:space="0" w:color="auto"/>
            <w:bottom w:val="none" w:sz="0" w:space="0" w:color="auto"/>
            <w:right w:val="none" w:sz="0" w:space="0" w:color="auto"/>
          </w:divBdr>
          <w:divsChild>
            <w:div w:id="1134254936">
              <w:marLeft w:val="0"/>
              <w:marRight w:val="0"/>
              <w:marTop w:val="0"/>
              <w:marBottom w:val="0"/>
              <w:divBdr>
                <w:top w:val="none" w:sz="0" w:space="0" w:color="auto"/>
                <w:left w:val="none" w:sz="0" w:space="0" w:color="auto"/>
                <w:bottom w:val="none" w:sz="0" w:space="0" w:color="auto"/>
                <w:right w:val="none" w:sz="0" w:space="0" w:color="auto"/>
              </w:divBdr>
              <w:divsChild>
                <w:div w:id="11514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391">
          <w:marLeft w:val="0"/>
          <w:marRight w:val="0"/>
          <w:marTop w:val="0"/>
          <w:marBottom w:val="0"/>
          <w:divBdr>
            <w:top w:val="none" w:sz="0" w:space="0" w:color="auto"/>
            <w:left w:val="none" w:sz="0" w:space="0" w:color="auto"/>
            <w:bottom w:val="none" w:sz="0" w:space="0" w:color="auto"/>
            <w:right w:val="none" w:sz="0" w:space="0" w:color="auto"/>
          </w:divBdr>
          <w:divsChild>
            <w:div w:id="541019766">
              <w:marLeft w:val="0"/>
              <w:marRight w:val="0"/>
              <w:marTop w:val="0"/>
              <w:marBottom w:val="0"/>
              <w:divBdr>
                <w:top w:val="none" w:sz="0" w:space="0" w:color="auto"/>
                <w:left w:val="none" w:sz="0" w:space="0" w:color="auto"/>
                <w:bottom w:val="none" w:sz="0" w:space="0" w:color="auto"/>
                <w:right w:val="none" w:sz="0" w:space="0" w:color="auto"/>
              </w:divBdr>
            </w:div>
          </w:divsChild>
        </w:div>
        <w:div w:id="800080104">
          <w:marLeft w:val="0"/>
          <w:marRight w:val="0"/>
          <w:marTop w:val="0"/>
          <w:marBottom w:val="0"/>
          <w:divBdr>
            <w:top w:val="none" w:sz="0" w:space="0" w:color="auto"/>
            <w:left w:val="none" w:sz="0" w:space="0" w:color="auto"/>
            <w:bottom w:val="none" w:sz="0" w:space="0" w:color="auto"/>
            <w:right w:val="none" w:sz="0" w:space="0" w:color="auto"/>
          </w:divBdr>
          <w:divsChild>
            <w:div w:id="1885865972">
              <w:marLeft w:val="0"/>
              <w:marRight w:val="0"/>
              <w:marTop w:val="0"/>
              <w:marBottom w:val="0"/>
              <w:divBdr>
                <w:top w:val="none" w:sz="0" w:space="0" w:color="auto"/>
                <w:left w:val="none" w:sz="0" w:space="0" w:color="auto"/>
                <w:bottom w:val="none" w:sz="0" w:space="0" w:color="auto"/>
                <w:right w:val="none" w:sz="0" w:space="0" w:color="auto"/>
              </w:divBdr>
            </w:div>
            <w:div w:id="811486837">
              <w:marLeft w:val="0"/>
              <w:marRight w:val="0"/>
              <w:marTop w:val="0"/>
              <w:marBottom w:val="0"/>
              <w:divBdr>
                <w:top w:val="none" w:sz="0" w:space="0" w:color="auto"/>
                <w:left w:val="none" w:sz="0" w:space="0" w:color="auto"/>
                <w:bottom w:val="none" w:sz="0" w:space="0" w:color="auto"/>
                <w:right w:val="none" w:sz="0" w:space="0" w:color="auto"/>
              </w:divBdr>
            </w:div>
            <w:div w:id="2015499534">
              <w:marLeft w:val="0"/>
              <w:marRight w:val="0"/>
              <w:marTop w:val="0"/>
              <w:marBottom w:val="0"/>
              <w:divBdr>
                <w:top w:val="none" w:sz="0" w:space="0" w:color="auto"/>
                <w:left w:val="none" w:sz="0" w:space="0" w:color="auto"/>
                <w:bottom w:val="none" w:sz="0" w:space="0" w:color="auto"/>
                <w:right w:val="none" w:sz="0" w:space="0" w:color="auto"/>
              </w:divBdr>
            </w:div>
            <w:div w:id="985276703">
              <w:marLeft w:val="0"/>
              <w:marRight w:val="0"/>
              <w:marTop w:val="0"/>
              <w:marBottom w:val="0"/>
              <w:divBdr>
                <w:top w:val="none" w:sz="0" w:space="0" w:color="auto"/>
                <w:left w:val="none" w:sz="0" w:space="0" w:color="auto"/>
                <w:bottom w:val="none" w:sz="0" w:space="0" w:color="auto"/>
                <w:right w:val="none" w:sz="0" w:space="0" w:color="auto"/>
              </w:divBdr>
            </w:div>
          </w:divsChild>
        </w:div>
        <w:div w:id="455637328">
          <w:marLeft w:val="0"/>
          <w:marRight w:val="0"/>
          <w:marTop w:val="0"/>
          <w:marBottom w:val="0"/>
          <w:divBdr>
            <w:top w:val="none" w:sz="0" w:space="0" w:color="auto"/>
            <w:left w:val="none" w:sz="0" w:space="0" w:color="auto"/>
            <w:bottom w:val="none" w:sz="0" w:space="0" w:color="auto"/>
            <w:right w:val="none" w:sz="0" w:space="0" w:color="auto"/>
          </w:divBdr>
          <w:divsChild>
            <w:div w:id="524102571">
              <w:marLeft w:val="0"/>
              <w:marRight w:val="0"/>
              <w:marTop w:val="0"/>
              <w:marBottom w:val="0"/>
              <w:divBdr>
                <w:top w:val="none" w:sz="0" w:space="0" w:color="auto"/>
                <w:left w:val="none" w:sz="0" w:space="0" w:color="auto"/>
                <w:bottom w:val="none" w:sz="0" w:space="0" w:color="auto"/>
                <w:right w:val="none" w:sz="0" w:space="0" w:color="auto"/>
              </w:divBdr>
            </w:div>
            <w:div w:id="1124032637">
              <w:marLeft w:val="0"/>
              <w:marRight w:val="0"/>
              <w:marTop w:val="0"/>
              <w:marBottom w:val="0"/>
              <w:divBdr>
                <w:top w:val="none" w:sz="0" w:space="0" w:color="auto"/>
                <w:left w:val="none" w:sz="0" w:space="0" w:color="auto"/>
                <w:bottom w:val="none" w:sz="0" w:space="0" w:color="auto"/>
                <w:right w:val="none" w:sz="0" w:space="0" w:color="auto"/>
              </w:divBdr>
            </w:div>
            <w:div w:id="918296380">
              <w:marLeft w:val="0"/>
              <w:marRight w:val="0"/>
              <w:marTop w:val="0"/>
              <w:marBottom w:val="0"/>
              <w:divBdr>
                <w:top w:val="none" w:sz="0" w:space="0" w:color="auto"/>
                <w:left w:val="none" w:sz="0" w:space="0" w:color="auto"/>
                <w:bottom w:val="none" w:sz="0" w:space="0" w:color="auto"/>
                <w:right w:val="none" w:sz="0" w:space="0" w:color="auto"/>
              </w:divBdr>
            </w:div>
            <w:div w:id="1492259063">
              <w:marLeft w:val="0"/>
              <w:marRight w:val="0"/>
              <w:marTop w:val="0"/>
              <w:marBottom w:val="0"/>
              <w:divBdr>
                <w:top w:val="none" w:sz="0" w:space="0" w:color="auto"/>
                <w:left w:val="none" w:sz="0" w:space="0" w:color="auto"/>
                <w:bottom w:val="none" w:sz="0" w:space="0" w:color="auto"/>
                <w:right w:val="none" w:sz="0" w:space="0" w:color="auto"/>
              </w:divBdr>
            </w:div>
            <w:div w:id="1493791990">
              <w:marLeft w:val="0"/>
              <w:marRight w:val="0"/>
              <w:marTop w:val="0"/>
              <w:marBottom w:val="0"/>
              <w:divBdr>
                <w:top w:val="none" w:sz="0" w:space="0" w:color="auto"/>
                <w:left w:val="none" w:sz="0" w:space="0" w:color="auto"/>
                <w:bottom w:val="none" w:sz="0" w:space="0" w:color="auto"/>
                <w:right w:val="none" w:sz="0" w:space="0" w:color="auto"/>
              </w:divBdr>
            </w:div>
            <w:div w:id="808399873">
              <w:marLeft w:val="0"/>
              <w:marRight w:val="0"/>
              <w:marTop w:val="0"/>
              <w:marBottom w:val="0"/>
              <w:divBdr>
                <w:top w:val="none" w:sz="0" w:space="0" w:color="auto"/>
                <w:left w:val="none" w:sz="0" w:space="0" w:color="auto"/>
                <w:bottom w:val="none" w:sz="0" w:space="0" w:color="auto"/>
                <w:right w:val="none" w:sz="0" w:space="0" w:color="auto"/>
              </w:divBdr>
            </w:div>
          </w:divsChild>
        </w:div>
        <w:div w:id="883712300">
          <w:marLeft w:val="0"/>
          <w:marRight w:val="0"/>
          <w:marTop w:val="0"/>
          <w:marBottom w:val="0"/>
          <w:divBdr>
            <w:top w:val="none" w:sz="0" w:space="0" w:color="auto"/>
            <w:left w:val="none" w:sz="0" w:space="0" w:color="auto"/>
            <w:bottom w:val="none" w:sz="0" w:space="0" w:color="auto"/>
            <w:right w:val="none" w:sz="0" w:space="0" w:color="auto"/>
          </w:divBdr>
          <w:divsChild>
            <w:div w:id="813911891">
              <w:marLeft w:val="0"/>
              <w:marRight w:val="0"/>
              <w:marTop w:val="0"/>
              <w:marBottom w:val="0"/>
              <w:divBdr>
                <w:top w:val="none" w:sz="0" w:space="0" w:color="auto"/>
                <w:left w:val="none" w:sz="0" w:space="0" w:color="auto"/>
                <w:bottom w:val="none" w:sz="0" w:space="0" w:color="auto"/>
                <w:right w:val="none" w:sz="0" w:space="0" w:color="auto"/>
              </w:divBdr>
            </w:div>
            <w:div w:id="944658620">
              <w:marLeft w:val="0"/>
              <w:marRight w:val="0"/>
              <w:marTop w:val="0"/>
              <w:marBottom w:val="0"/>
              <w:divBdr>
                <w:top w:val="none" w:sz="0" w:space="0" w:color="auto"/>
                <w:left w:val="none" w:sz="0" w:space="0" w:color="auto"/>
                <w:bottom w:val="none" w:sz="0" w:space="0" w:color="auto"/>
                <w:right w:val="none" w:sz="0" w:space="0" w:color="auto"/>
              </w:divBdr>
            </w:div>
            <w:div w:id="1201548855">
              <w:marLeft w:val="0"/>
              <w:marRight w:val="0"/>
              <w:marTop w:val="0"/>
              <w:marBottom w:val="0"/>
              <w:divBdr>
                <w:top w:val="none" w:sz="0" w:space="0" w:color="auto"/>
                <w:left w:val="none" w:sz="0" w:space="0" w:color="auto"/>
                <w:bottom w:val="none" w:sz="0" w:space="0" w:color="auto"/>
                <w:right w:val="none" w:sz="0" w:space="0" w:color="auto"/>
              </w:divBdr>
            </w:div>
            <w:div w:id="237130576">
              <w:marLeft w:val="0"/>
              <w:marRight w:val="0"/>
              <w:marTop w:val="0"/>
              <w:marBottom w:val="0"/>
              <w:divBdr>
                <w:top w:val="none" w:sz="0" w:space="0" w:color="auto"/>
                <w:left w:val="none" w:sz="0" w:space="0" w:color="auto"/>
                <w:bottom w:val="none" w:sz="0" w:space="0" w:color="auto"/>
                <w:right w:val="none" w:sz="0" w:space="0" w:color="auto"/>
              </w:divBdr>
            </w:div>
            <w:div w:id="1313634631">
              <w:marLeft w:val="0"/>
              <w:marRight w:val="0"/>
              <w:marTop w:val="0"/>
              <w:marBottom w:val="0"/>
              <w:divBdr>
                <w:top w:val="none" w:sz="0" w:space="0" w:color="auto"/>
                <w:left w:val="none" w:sz="0" w:space="0" w:color="auto"/>
                <w:bottom w:val="none" w:sz="0" w:space="0" w:color="auto"/>
                <w:right w:val="none" w:sz="0" w:space="0" w:color="auto"/>
              </w:divBdr>
            </w:div>
          </w:divsChild>
        </w:div>
        <w:div w:id="306397178">
          <w:marLeft w:val="0"/>
          <w:marRight w:val="0"/>
          <w:marTop w:val="0"/>
          <w:marBottom w:val="0"/>
          <w:divBdr>
            <w:top w:val="none" w:sz="0" w:space="0" w:color="auto"/>
            <w:left w:val="none" w:sz="0" w:space="0" w:color="auto"/>
            <w:bottom w:val="none" w:sz="0" w:space="0" w:color="auto"/>
            <w:right w:val="none" w:sz="0" w:space="0" w:color="auto"/>
          </w:divBdr>
        </w:div>
        <w:div w:id="1838377732">
          <w:marLeft w:val="0"/>
          <w:marRight w:val="0"/>
          <w:marTop w:val="0"/>
          <w:marBottom w:val="0"/>
          <w:divBdr>
            <w:top w:val="none" w:sz="0" w:space="0" w:color="auto"/>
            <w:left w:val="none" w:sz="0" w:space="0" w:color="auto"/>
            <w:bottom w:val="none" w:sz="0" w:space="0" w:color="auto"/>
            <w:right w:val="none" w:sz="0" w:space="0" w:color="auto"/>
          </w:divBdr>
        </w:div>
        <w:div w:id="1299454861">
          <w:marLeft w:val="0"/>
          <w:marRight w:val="0"/>
          <w:marTop w:val="0"/>
          <w:marBottom w:val="0"/>
          <w:divBdr>
            <w:top w:val="none" w:sz="0" w:space="0" w:color="auto"/>
            <w:left w:val="none" w:sz="0" w:space="0" w:color="auto"/>
            <w:bottom w:val="none" w:sz="0" w:space="0" w:color="auto"/>
            <w:right w:val="none" w:sz="0" w:space="0" w:color="auto"/>
          </w:divBdr>
          <w:divsChild>
            <w:div w:id="5705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www.facebook.com/gniac1/?fref=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doodle.com/poll/i2p3n5y%20b8fbvbap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einesaintdenis.fr/" TargetMode="External"/><Relationship Id="rId20" Type="http://schemas.openxmlformats.org/officeDocument/2006/relationships/hyperlink" Target="https://twitter.com/GNIAC_asso?ref_src=twsrc%5Etf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sendinblue.com/?utm_source=logo_mailin&amp;utm_campaign=14c9c680b61b8aa0f591a51367eabf9b&amp;utm_medium=email" TargetMode="Externa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my.sendinblue.com/camp/showpreview/id/%5bUNSUBSCRIBE%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6540</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Francisco</dc:creator>
  <cp:keywords/>
  <dc:description/>
  <cp:lastModifiedBy>Laura Francisco</cp:lastModifiedBy>
  <cp:revision>2</cp:revision>
  <dcterms:created xsi:type="dcterms:W3CDTF">2017-04-11T10:37:00Z</dcterms:created>
  <dcterms:modified xsi:type="dcterms:W3CDTF">2017-04-11T10:38:00Z</dcterms:modified>
</cp:coreProperties>
</file>